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horzAnchor="margin" w:tblpY="-310"/>
        <w:tblW w:w="101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9"/>
        <w:gridCol w:w="9840"/>
      </w:tblGrid>
      <w:tr w:rsidR="00782B71" w14:paraId="00DF1255" w14:textId="77777777" w:rsidTr="27C9A84D">
        <w:trPr>
          <w:trHeight w:val="440"/>
        </w:trPr>
        <w:tc>
          <w:tcPr>
            <w:tcW w:w="10159" w:type="dxa"/>
            <w:gridSpan w:val="2"/>
            <w:shd w:val="clear" w:color="auto" w:fill="003399"/>
          </w:tcPr>
          <w:p w14:paraId="2900057B" w14:textId="77777777" w:rsidR="00782B71" w:rsidRDefault="00782B71" w:rsidP="198C58B4">
            <w:pPr>
              <w:jc w:val="center"/>
              <w:rPr>
                <w:rFonts w:asciiTheme="minorHAnsi" w:eastAsiaTheme="minorEastAsia" w:hAnsiTheme="minorHAnsi" w:cstheme="minorBidi"/>
                <w:sz w:val="32"/>
                <w:szCs w:val="32"/>
              </w:rPr>
            </w:pPr>
            <w:bookmarkStart w:id="0" w:name="_GoBack"/>
            <w:bookmarkEnd w:id="0"/>
            <w:r w:rsidRPr="198C58B4">
              <w:rPr>
                <w:rFonts w:asciiTheme="minorHAnsi" w:eastAsiaTheme="minorEastAsia" w:hAnsiTheme="minorHAnsi" w:cstheme="minorBidi"/>
                <w:b/>
                <w:bCs/>
                <w:color w:val="FFFFFF" w:themeColor="background1"/>
                <w:sz w:val="32"/>
                <w:szCs w:val="32"/>
              </w:rPr>
              <w:t>Table of Contents</w:t>
            </w:r>
          </w:p>
        </w:tc>
      </w:tr>
      <w:tr w:rsidR="00782B71" w14:paraId="5A98654B" w14:textId="77777777" w:rsidTr="27C9A84D">
        <w:trPr>
          <w:trHeight w:val="240"/>
        </w:trPr>
        <w:tc>
          <w:tcPr>
            <w:tcW w:w="319" w:type="dxa"/>
          </w:tcPr>
          <w:p w14:paraId="3B4D6341" w14:textId="77777777" w:rsidR="00782B71" w:rsidRDefault="00782B71" w:rsidP="198C58B4">
            <w:pPr>
              <w:rPr>
                <w:rFonts w:asciiTheme="minorHAnsi" w:eastAsiaTheme="minorEastAsia" w:hAnsiTheme="minorHAnsi" w:cstheme="minorBidi"/>
              </w:rPr>
            </w:pPr>
          </w:p>
        </w:tc>
        <w:tc>
          <w:tcPr>
            <w:tcW w:w="9840" w:type="dxa"/>
            <w:shd w:val="clear" w:color="auto" w:fill="FFFFFF" w:themeFill="background1"/>
            <w:vAlign w:val="center"/>
          </w:tcPr>
          <w:p w14:paraId="22E587D3" w14:textId="6E2BE1F8" w:rsidR="00782B71" w:rsidRPr="00782B71" w:rsidRDefault="00782B71" w:rsidP="198C58B4">
            <w:pPr>
              <w:rPr>
                <w:rFonts w:asciiTheme="minorHAnsi" w:eastAsiaTheme="minorEastAsia" w:hAnsiTheme="minorHAnsi" w:cstheme="minorBidi"/>
                <w:b/>
                <w:bCs/>
              </w:rPr>
            </w:pPr>
            <w:r w:rsidRPr="198C58B4">
              <w:rPr>
                <w:rFonts w:asciiTheme="minorHAnsi" w:eastAsiaTheme="minorEastAsia" w:hAnsiTheme="minorHAnsi" w:cstheme="minorBidi"/>
                <w:b/>
                <w:bCs/>
              </w:rPr>
              <w:t>P</w:t>
            </w:r>
            <w:r w:rsidR="278CECBB" w:rsidRPr="198C58B4">
              <w:rPr>
                <w:rFonts w:asciiTheme="minorHAnsi" w:eastAsiaTheme="minorEastAsia" w:hAnsiTheme="minorHAnsi" w:cstheme="minorBidi"/>
                <w:b/>
                <w:bCs/>
              </w:rPr>
              <w:t>arent</w:t>
            </w:r>
            <w:r w:rsidR="33B458BC" w:rsidRPr="198C58B4">
              <w:rPr>
                <w:rFonts w:asciiTheme="minorHAnsi" w:eastAsiaTheme="minorEastAsia" w:hAnsiTheme="minorHAnsi" w:cstheme="minorBidi"/>
                <w:b/>
                <w:bCs/>
              </w:rPr>
              <w:t>al</w:t>
            </w:r>
            <w:r w:rsidR="278CECBB" w:rsidRPr="198C58B4">
              <w:rPr>
                <w:rFonts w:asciiTheme="minorHAnsi" w:eastAsiaTheme="minorEastAsia" w:hAnsiTheme="minorHAnsi" w:cstheme="minorBidi"/>
                <w:b/>
                <w:bCs/>
              </w:rPr>
              <w:t xml:space="preserve"> </w:t>
            </w:r>
            <w:r w:rsidRPr="198C58B4">
              <w:rPr>
                <w:rFonts w:asciiTheme="minorHAnsi" w:eastAsiaTheme="minorEastAsia" w:hAnsiTheme="minorHAnsi" w:cstheme="minorBidi"/>
                <w:b/>
                <w:bCs/>
              </w:rPr>
              <w:t>Involvement</w:t>
            </w:r>
            <w:r w:rsidR="6BD837E3" w:rsidRPr="198C58B4">
              <w:rPr>
                <w:rFonts w:asciiTheme="minorHAnsi" w:eastAsiaTheme="minorEastAsia" w:hAnsiTheme="minorHAnsi" w:cstheme="minorBidi"/>
                <w:b/>
                <w:bCs/>
              </w:rPr>
              <w:t xml:space="preserve"> in Policy Development</w:t>
            </w:r>
            <w:r w:rsidRPr="198C58B4">
              <w:rPr>
                <w:rFonts w:asciiTheme="minorHAnsi" w:eastAsiaTheme="minorEastAsia" w:hAnsiTheme="minorHAnsi" w:cstheme="minorBidi"/>
                <w:b/>
                <w:bCs/>
              </w:rPr>
              <w:t xml:space="preserve"> </w:t>
            </w:r>
          </w:p>
        </w:tc>
      </w:tr>
      <w:tr w:rsidR="00782B71" w14:paraId="5999FB58" w14:textId="77777777" w:rsidTr="27C9A84D">
        <w:trPr>
          <w:trHeight w:val="240"/>
        </w:trPr>
        <w:tc>
          <w:tcPr>
            <w:tcW w:w="319" w:type="dxa"/>
          </w:tcPr>
          <w:p w14:paraId="2372DE91" w14:textId="77777777" w:rsidR="00782B71" w:rsidRDefault="00782B71" w:rsidP="198C58B4">
            <w:pPr>
              <w:rPr>
                <w:rFonts w:asciiTheme="minorHAnsi" w:eastAsiaTheme="minorEastAsia" w:hAnsiTheme="minorHAnsi" w:cstheme="minorBidi"/>
              </w:rPr>
            </w:pPr>
          </w:p>
        </w:tc>
        <w:tc>
          <w:tcPr>
            <w:tcW w:w="9840" w:type="dxa"/>
            <w:shd w:val="clear" w:color="auto" w:fill="FFFFFF" w:themeFill="background1"/>
            <w:vAlign w:val="center"/>
          </w:tcPr>
          <w:p w14:paraId="08D11EDF" w14:textId="4DE10AFC" w:rsidR="00782B71" w:rsidRPr="00782B71" w:rsidRDefault="00782B71" w:rsidP="198C58B4">
            <w:pPr>
              <w:rPr>
                <w:rFonts w:asciiTheme="minorHAnsi" w:eastAsiaTheme="minorEastAsia" w:hAnsiTheme="minorHAnsi" w:cstheme="minorBidi"/>
                <w:b/>
                <w:bCs/>
              </w:rPr>
            </w:pPr>
            <w:r w:rsidRPr="198C58B4">
              <w:rPr>
                <w:rFonts w:asciiTheme="minorHAnsi" w:eastAsiaTheme="minorEastAsia" w:hAnsiTheme="minorHAnsi" w:cstheme="minorBidi"/>
                <w:b/>
                <w:bCs/>
              </w:rPr>
              <w:t>Shared Responsibility for Student Achievement – School Parent Compact</w:t>
            </w:r>
          </w:p>
        </w:tc>
      </w:tr>
      <w:tr w:rsidR="00782B71" w14:paraId="6659C14E" w14:textId="77777777" w:rsidTr="27C9A84D">
        <w:trPr>
          <w:trHeight w:val="240"/>
        </w:trPr>
        <w:tc>
          <w:tcPr>
            <w:tcW w:w="319" w:type="dxa"/>
          </w:tcPr>
          <w:p w14:paraId="034C50DD" w14:textId="77777777" w:rsidR="00782B71" w:rsidRDefault="00782B71" w:rsidP="198C58B4">
            <w:pPr>
              <w:rPr>
                <w:rFonts w:asciiTheme="minorHAnsi" w:eastAsiaTheme="minorEastAsia" w:hAnsiTheme="minorHAnsi" w:cstheme="minorBidi"/>
              </w:rPr>
            </w:pPr>
          </w:p>
        </w:tc>
        <w:tc>
          <w:tcPr>
            <w:tcW w:w="9840" w:type="dxa"/>
            <w:shd w:val="clear" w:color="auto" w:fill="FFFFFF" w:themeFill="background1"/>
            <w:vAlign w:val="center"/>
          </w:tcPr>
          <w:p w14:paraId="21C6E55C" w14:textId="44BADA02" w:rsidR="00782B71" w:rsidRPr="00782B71" w:rsidRDefault="00782B71" w:rsidP="198C58B4">
            <w:pPr>
              <w:rPr>
                <w:rFonts w:asciiTheme="minorHAnsi" w:eastAsiaTheme="minorEastAsia" w:hAnsiTheme="minorHAnsi" w:cstheme="minorBidi"/>
                <w:b/>
                <w:bCs/>
              </w:rPr>
            </w:pPr>
            <w:r w:rsidRPr="198C58B4">
              <w:rPr>
                <w:rFonts w:asciiTheme="minorHAnsi" w:eastAsiaTheme="minorEastAsia" w:hAnsiTheme="minorHAnsi" w:cstheme="minorBidi"/>
                <w:b/>
                <w:bCs/>
              </w:rPr>
              <w:t>Capacity</w:t>
            </w:r>
            <w:r w:rsidR="2D10B71D" w:rsidRPr="198C58B4">
              <w:rPr>
                <w:rFonts w:asciiTheme="minorHAnsi" w:eastAsiaTheme="minorEastAsia" w:hAnsiTheme="minorHAnsi" w:cstheme="minorBidi"/>
                <w:b/>
                <w:bCs/>
              </w:rPr>
              <w:t xml:space="preserve"> Building</w:t>
            </w:r>
            <w:r w:rsidRPr="198C58B4">
              <w:rPr>
                <w:rFonts w:asciiTheme="minorHAnsi" w:eastAsiaTheme="minorEastAsia" w:hAnsiTheme="minorHAnsi" w:cstheme="minorBidi"/>
                <w:b/>
                <w:bCs/>
              </w:rPr>
              <w:t xml:space="preserve"> for</w:t>
            </w:r>
            <w:r w:rsidR="28AB4B3D" w:rsidRPr="198C58B4">
              <w:rPr>
                <w:rFonts w:asciiTheme="minorHAnsi" w:eastAsiaTheme="minorEastAsia" w:hAnsiTheme="minorHAnsi" w:cstheme="minorBidi"/>
                <w:b/>
                <w:bCs/>
              </w:rPr>
              <w:t xml:space="preserve"> Parent</w:t>
            </w:r>
            <w:r w:rsidR="054D2765" w:rsidRPr="198C58B4">
              <w:rPr>
                <w:rFonts w:asciiTheme="minorHAnsi" w:eastAsiaTheme="minorEastAsia" w:hAnsiTheme="minorHAnsi" w:cstheme="minorBidi"/>
                <w:b/>
                <w:bCs/>
              </w:rPr>
              <w:t>al</w:t>
            </w:r>
            <w:r w:rsidRPr="198C58B4">
              <w:rPr>
                <w:rFonts w:asciiTheme="minorHAnsi" w:eastAsiaTheme="minorEastAsia" w:hAnsiTheme="minorHAnsi" w:cstheme="minorBidi"/>
                <w:b/>
                <w:bCs/>
              </w:rPr>
              <w:t xml:space="preserve"> Involvement</w:t>
            </w:r>
          </w:p>
        </w:tc>
      </w:tr>
      <w:tr w:rsidR="198C58B4" w14:paraId="57D38007" w14:textId="77777777" w:rsidTr="27C9A84D">
        <w:trPr>
          <w:trHeight w:val="240"/>
        </w:trPr>
        <w:tc>
          <w:tcPr>
            <w:tcW w:w="319" w:type="dxa"/>
          </w:tcPr>
          <w:p w14:paraId="5B273093" w14:textId="7A7D5BED" w:rsidR="198C58B4" w:rsidRDefault="198C58B4" w:rsidP="198C58B4">
            <w:pPr>
              <w:rPr>
                <w:rFonts w:asciiTheme="minorHAnsi" w:eastAsiaTheme="minorEastAsia" w:hAnsiTheme="minorHAnsi" w:cstheme="minorBidi"/>
              </w:rPr>
            </w:pPr>
          </w:p>
        </w:tc>
        <w:tc>
          <w:tcPr>
            <w:tcW w:w="9840" w:type="dxa"/>
            <w:shd w:val="clear" w:color="auto" w:fill="FFFFFF" w:themeFill="background1"/>
            <w:vAlign w:val="center"/>
          </w:tcPr>
          <w:p w14:paraId="181297C7" w14:textId="70625880" w:rsidR="621B757B" w:rsidRDefault="621B757B" w:rsidP="198C58B4">
            <w:pPr>
              <w:rPr>
                <w:rFonts w:asciiTheme="minorHAnsi" w:eastAsiaTheme="minorEastAsia" w:hAnsiTheme="minorHAnsi" w:cstheme="minorBidi"/>
                <w:b/>
                <w:bCs/>
              </w:rPr>
            </w:pPr>
            <w:r w:rsidRPr="198C58B4">
              <w:rPr>
                <w:rFonts w:asciiTheme="minorHAnsi" w:eastAsiaTheme="minorEastAsia" w:hAnsiTheme="minorHAnsi" w:cstheme="minorBidi"/>
                <w:b/>
                <w:bCs/>
              </w:rPr>
              <w:t>Staff-Parent Communication</w:t>
            </w:r>
          </w:p>
        </w:tc>
      </w:tr>
      <w:tr w:rsidR="198C58B4" w14:paraId="7E9F6040" w14:textId="77777777" w:rsidTr="27C9A84D">
        <w:trPr>
          <w:trHeight w:val="240"/>
        </w:trPr>
        <w:tc>
          <w:tcPr>
            <w:tcW w:w="319" w:type="dxa"/>
          </w:tcPr>
          <w:p w14:paraId="4D22B7F2" w14:textId="45CDC2ED" w:rsidR="198C58B4" w:rsidRDefault="198C58B4" w:rsidP="198C58B4">
            <w:pPr>
              <w:rPr>
                <w:rFonts w:asciiTheme="minorHAnsi" w:eastAsiaTheme="minorEastAsia" w:hAnsiTheme="minorHAnsi" w:cstheme="minorBidi"/>
              </w:rPr>
            </w:pPr>
          </w:p>
        </w:tc>
        <w:tc>
          <w:tcPr>
            <w:tcW w:w="9840" w:type="dxa"/>
            <w:shd w:val="clear" w:color="auto" w:fill="FFFFFF" w:themeFill="background1"/>
            <w:vAlign w:val="center"/>
          </w:tcPr>
          <w:p w14:paraId="36C81B0B" w14:textId="61B21DD7" w:rsidR="621B757B" w:rsidRDefault="621B757B" w:rsidP="198C58B4">
            <w:pPr>
              <w:rPr>
                <w:rFonts w:asciiTheme="minorHAnsi" w:eastAsiaTheme="minorEastAsia" w:hAnsiTheme="minorHAnsi" w:cstheme="minorBidi"/>
                <w:b/>
                <w:bCs/>
              </w:rPr>
            </w:pPr>
            <w:r w:rsidRPr="198C58B4">
              <w:rPr>
                <w:rFonts w:asciiTheme="minorHAnsi" w:eastAsiaTheme="minorEastAsia" w:hAnsiTheme="minorHAnsi" w:cstheme="minorBidi"/>
                <w:b/>
                <w:bCs/>
              </w:rPr>
              <w:t>Annual Meeting for Title 1, Part A</w:t>
            </w:r>
          </w:p>
        </w:tc>
      </w:tr>
    </w:tbl>
    <w:p w14:paraId="1C59B7BD" w14:textId="77777777" w:rsidR="00277ABE" w:rsidRDefault="00277ABE" w:rsidP="198C58B4">
      <w:pPr>
        <w:spacing w:line="276" w:lineRule="auto"/>
        <w:rPr>
          <w:rFonts w:asciiTheme="minorHAnsi" w:eastAsiaTheme="minorEastAsia" w:hAnsiTheme="minorHAnsi" w:cstheme="minorBidi"/>
        </w:rPr>
      </w:pPr>
    </w:p>
    <w:p w14:paraId="2D80E44B" w14:textId="009FABD8" w:rsidR="00F21728" w:rsidRDefault="00F21728" w:rsidP="198C58B4">
      <w:pPr>
        <w:rPr>
          <w:rFonts w:asciiTheme="minorHAnsi" w:eastAsiaTheme="minorEastAsia" w:hAnsiTheme="minorHAnsi" w:cstheme="minorBidi"/>
        </w:rPr>
      </w:pPr>
    </w:p>
    <w:tbl>
      <w:tblPr>
        <w:tblW w:w="103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05"/>
      </w:tblGrid>
      <w:tr w:rsidR="00F21728" w14:paraId="4D4DFF00" w14:textId="77777777" w:rsidTr="27C9A84D">
        <w:trPr>
          <w:trHeight w:val="503"/>
        </w:trPr>
        <w:tc>
          <w:tcPr>
            <w:tcW w:w="10305" w:type="dxa"/>
            <w:shd w:val="clear" w:color="auto" w:fill="BFBFBF" w:themeFill="background1" w:themeFillShade="BF"/>
          </w:tcPr>
          <w:p w14:paraId="01524C83" w14:textId="1508F934" w:rsidR="00F21728" w:rsidRPr="00FC1114" w:rsidRDefault="3C6A5637" w:rsidP="198C58B4">
            <w:pPr>
              <w:jc w:val="center"/>
              <w:rPr>
                <w:rFonts w:asciiTheme="minorHAnsi" w:eastAsiaTheme="minorEastAsia" w:hAnsiTheme="minorHAnsi" w:cstheme="minorBidi"/>
                <w:b/>
                <w:bCs/>
                <w:sz w:val="32"/>
                <w:szCs w:val="32"/>
              </w:rPr>
            </w:pPr>
            <w:r w:rsidRPr="198C58B4">
              <w:rPr>
                <w:rFonts w:asciiTheme="minorHAnsi" w:eastAsiaTheme="minorEastAsia" w:hAnsiTheme="minorHAnsi" w:cstheme="minorBidi"/>
                <w:b/>
                <w:bCs/>
                <w:sz w:val="32"/>
                <w:szCs w:val="32"/>
              </w:rPr>
              <w:t xml:space="preserve">Parental Involvement in Policy Development  </w:t>
            </w:r>
          </w:p>
        </w:tc>
      </w:tr>
      <w:tr w:rsidR="00F21728" w14:paraId="6903295D" w14:textId="77777777" w:rsidTr="27C9A84D">
        <w:trPr>
          <w:trHeight w:val="503"/>
        </w:trPr>
        <w:tc>
          <w:tcPr>
            <w:tcW w:w="10305" w:type="dxa"/>
          </w:tcPr>
          <w:p w14:paraId="4375132D" w14:textId="1D057176" w:rsidR="00F21728" w:rsidRPr="00540573" w:rsidRDefault="48A47B87" w:rsidP="198C58B4">
            <w:pPr>
              <w:rPr>
                <w:rFonts w:asciiTheme="minorHAnsi" w:eastAsiaTheme="minorEastAsia" w:hAnsiTheme="minorHAnsi" w:cstheme="minorBidi"/>
              </w:rPr>
            </w:pPr>
            <w:r w:rsidRPr="198C58B4">
              <w:rPr>
                <w:rFonts w:asciiTheme="minorHAnsi" w:eastAsiaTheme="minorEastAsia" w:hAnsiTheme="minorHAnsi" w:cstheme="minorBidi"/>
              </w:rPr>
              <w:t>Parents are invited to attend PTO meetings and the annual Title 1, Part A Evaluation Meeting. We offer alternative times and days to our regular meetings to accommodate parents’ scheduling needs. Together, we review strengths and weaknesses and describe parents’ needs and possible barriers to participation. Then, we determine changes or adjustments to the policy based on parents’ suggestions. The new version of the policy will be shared with parents at remaining meetings and hard copies will be provided.</w:t>
            </w:r>
          </w:p>
          <w:p w14:paraId="443C92CB" w14:textId="6A96A0B3" w:rsidR="00F21728" w:rsidRPr="00540573" w:rsidRDefault="00F21728" w:rsidP="198C58B4">
            <w:pPr>
              <w:rPr>
                <w:rFonts w:asciiTheme="minorHAnsi" w:eastAsiaTheme="minorEastAsia" w:hAnsiTheme="minorHAnsi" w:cstheme="minorBidi"/>
              </w:rPr>
            </w:pPr>
          </w:p>
        </w:tc>
      </w:tr>
      <w:tr w:rsidR="00F21728" w14:paraId="00B1D450" w14:textId="77777777" w:rsidTr="27C9A84D">
        <w:trPr>
          <w:trHeight w:val="440"/>
        </w:trPr>
        <w:tc>
          <w:tcPr>
            <w:tcW w:w="10305" w:type="dxa"/>
            <w:shd w:val="clear" w:color="auto" w:fill="BFBFBF" w:themeFill="background1" w:themeFillShade="BF"/>
          </w:tcPr>
          <w:p w14:paraId="2D1B5AB7" w14:textId="2234B5A2" w:rsidR="00F21728" w:rsidRPr="00FC1114" w:rsidRDefault="7EBC9926" w:rsidP="198C58B4">
            <w:pPr>
              <w:spacing w:line="259" w:lineRule="auto"/>
              <w:jc w:val="center"/>
              <w:rPr>
                <w:rFonts w:asciiTheme="minorHAnsi" w:eastAsiaTheme="minorEastAsia" w:hAnsiTheme="minorHAnsi" w:cstheme="minorBidi"/>
                <w:b/>
                <w:bCs/>
                <w:sz w:val="28"/>
                <w:szCs w:val="28"/>
              </w:rPr>
            </w:pPr>
            <w:r w:rsidRPr="198C58B4">
              <w:rPr>
                <w:rFonts w:asciiTheme="minorHAnsi" w:eastAsiaTheme="minorEastAsia" w:hAnsiTheme="minorHAnsi" w:cstheme="minorBidi"/>
                <w:b/>
                <w:bCs/>
                <w:sz w:val="32"/>
                <w:szCs w:val="32"/>
              </w:rPr>
              <w:t xml:space="preserve">Shared Responsibility for Student Achievement – </w:t>
            </w:r>
          </w:p>
          <w:p w14:paraId="5A6C1D6D" w14:textId="5FF1F865" w:rsidR="00F21728" w:rsidRPr="00FC1114" w:rsidRDefault="7EBC9926" w:rsidP="198C58B4">
            <w:pPr>
              <w:spacing w:line="259" w:lineRule="auto"/>
              <w:jc w:val="center"/>
              <w:rPr>
                <w:rFonts w:asciiTheme="minorHAnsi" w:eastAsiaTheme="minorEastAsia" w:hAnsiTheme="minorHAnsi" w:cstheme="minorBidi"/>
                <w:b/>
                <w:bCs/>
                <w:sz w:val="32"/>
                <w:szCs w:val="32"/>
              </w:rPr>
            </w:pPr>
            <w:r w:rsidRPr="198C58B4">
              <w:rPr>
                <w:rFonts w:asciiTheme="minorHAnsi" w:eastAsiaTheme="minorEastAsia" w:hAnsiTheme="minorHAnsi" w:cstheme="minorBidi"/>
                <w:b/>
                <w:bCs/>
                <w:sz w:val="32"/>
                <w:szCs w:val="32"/>
              </w:rPr>
              <w:t>School Parent Compact</w:t>
            </w:r>
          </w:p>
        </w:tc>
      </w:tr>
      <w:tr w:rsidR="00F21728" w14:paraId="40F1ECAE" w14:textId="77777777" w:rsidTr="27C9A84D">
        <w:trPr>
          <w:trHeight w:val="503"/>
        </w:trPr>
        <w:tc>
          <w:tcPr>
            <w:tcW w:w="10305" w:type="dxa"/>
          </w:tcPr>
          <w:p w14:paraId="7027E49E" w14:textId="74B1F1AE" w:rsidR="00F21728" w:rsidRPr="00540573" w:rsidRDefault="5B8490C6" w:rsidP="198C58B4">
            <w:pPr>
              <w:rPr>
                <w:rFonts w:asciiTheme="minorHAnsi" w:eastAsiaTheme="minorEastAsia" w:hAnsiTheme="minorHAnsi" w:cstheme="minorBidi"/>
              </w:rPr>
            </w:pPr>
            <w:r w:rsidRPr="198C58B4">
              <w:rPr>
                <w:rFonts w:asciiTheme="minorHAnsi" w:eastAsiaTheme="minorEastAsia" w:hAnsiTheme="minorHAnsi" w:cstheme="minorBidi"/>
              </w:rPr>
              <w:t>At the annual Title 1, Part A meeting, the School Parent Compact will also be reviewed and discussed to determine any changes needed after hearing suggestions from parents and administrators. The School Parent Compact outlines how parents, the entire school staff, and students will share responsibilities for improved student academic achievement and the means by which the school and parents will build and develop a partnership to help children achieve the state’s high standards. The Compact will be distributed to families at the beginning of the school year, and as new students enroll throughout the year.</w:t>
            </w:r>
          </w:p>
          <w:p w14:paraId="412AC240" w14:textId="5FFB9C48" w:rsidR="00F21728" w:rsidRPr="00540573" w:rsidRDefault="00F21728" w:rsidP="198C58B4">
            <w:pPr>
              <w:rPr>
                <w:rFonts w:asciiTheme="minorHAnsi" w:eastAsiaTheme="minorEastAsia" w:hAnsiTheme="minorHAnsi" w:cstheme="minorBidi"/>
              </w:rPr>
            </w:pPr>
          </w:p>
        </w:tc>
      </w:tr>
    </w:tbl>
    <w:p w14:paraId="6A1C75BA" w14:textId="1DD5D0B8" w:rsidR="198C58B4" w:rsidRDefault="198C58B4"/>
    <w:p w14:paraId="14E7661B" w14:textId="77777777" w:rsidR="00F21728" w:rsidRDefault="00F21728" w:rsidP="198C58B4">
      <w:pPr>
        <w:rPr>
          <w:rFonts w:asciiTheme="minorHAnsi" w:eastAsiaTheme="minorEastAsia" w:hAnsiTheme="minorHAnsi" w:cstheme="minorBidi"/>
        </w:rPr>
      </w:pPr>
    </w:p>
    <w:p w14:paraId="0C44DDB2" w14:textId="77777777" w:rsidR="00F21728" w:rsidRDefault="00F21728" w:rsidP="198C58B4">
      <w:pPr>
        <w:rPr>
          <w:rFonts w:asciiTheme="minorHAnsi" w:eastAsiaTheme="minorEastAsia" w:hAnsiTheme="minorHAnsi" w:cstheme="minorBidi"/>
        </w:rPr>
      </w:pPr>
      <w:r w:rsidRPr="198C58B4">
        <w:rPr>
          <w:rFonts w:asciiTheme="minorHAnsi" w:eastAsiaTheme="minorEastAsia" w:hAnsiTheme="minorHAnsi" w:cstheme="minorBidi"/>
        </w:rPr>
        <w:br w:type="page"/>
      </w:r>
    </w:p>
    <w:tbl>
      <w:tblPr>
        <w:tblW w:w="103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170"/>
        <w:gridCol w:w="135"/>
      </w:tblGrid>
      <w:tr w:rsidR="00F21728" w14:paraId="3D415329" w14:textId="77777777" w:rsidTr="358A0357">
        <w:trPr>
          <w:gridAfter w:val="1"/>
          <w:wAfter w:w="135" w:type="dxa"/>
          <w:trHeight w:val="503"/>
        </w:trPr>
        <w:tc>
          <w:tcPr>
            <w:tcW w:w="10170" w:type="dxa"/>
            <w:shd w:val="clear" w:color="auto" w:fill="BFBFBF" w:themeFill="background1" w:themeFillShade="BF"/>
          </w:tcPr>
          <w:p w14:paraId="4E08A8D2" w14:textId="014B2DD7" w:rsidR="00F21728" w:rsidRPr="00FC1114" w:rsidRDefault="661E9EFE" w:rsidP="198C58B4">
            <w:pPr>
              <w:jc w:val="center"/>
              <w:rPr>
                <w:rFonts w:asciiTheme="minorHAnsi" w:eastAsiaTheme="minorEastAsia" w:hAnsiTheme="minorHAnsi" w:cstheme="minorBidi"/>
                <w:b/>
                <w:bCs/>
                <w:sz w:val="32"/>
                <w:szCs w:val="32"/>
              </w:rPr>
            </w:pPr>
            <w:r w:rsidRPr="198C58B4">
              <w:rPr>
                <w:rFonts w:asciiTheme="minorHAnsi" w:eastAsiaTheme="minorEastAsia" w:hAnsiTheme="minorHAnsi" w:cstheme="minorBidi"/>
                <w:b/>
                <w:bCs/>
                <w:sz w:val="32"/>
                <w:szCs w:val="32"/>
              </w:rPr>
              <w:lastRenderedPageBreak/>
              <w:t xml:space="preserve">Capacity Building for Parental </w:t>
            </w:r>
            <w:r w:rsidR="00F21728" w:rsidRPr="198C58B4">
              <w:rPr>
                <w:rFonts w:asciiTheme="minorHAnsi" w:eastAsiaTheme="minorEastAsia" w:hAnsiTheme="minorHAnsi" w:cstheme="minorBidi"/>
                <w:b/>
                <w:bCs/>
                <w:sz w:val="32"/>
                <w:szCs w:val="32"/>
              </w:rPr>
              <w:t xml:space="preserve">Involvement </w:t>
            </w:r>
          </w:p>
        </w:tc>
      </w:tr>
      <w:tr w:rsidR="00F21728" w14:paraId="4C51E208" w14:textId="77777777" w:rsidTr="358A0357">
        <w:trPr>
          <w:gridAfter w:val="1"/>
          <w:wAfter w:w="135" w:type="dxa"/>
          <w:trHeight w:val="503"/>
        </w:trPr>
        <w:tc>
          <w:tcPr>
            <w:tcW w:w="10170" w:type="dxa"/>
          </w:tcPr>
          <w:p w14:paraId="6BD4F7D0" w14:textId="419382C8" w:rsidR="00F21728" w:rsidRPr="00B229BD" w:rsidRDefault="751EEAF9" w:rsidP="198C58B4">
            <w:pPr>
              <w:rPr>
                <w:rFonts w:asciiTheme="minorHAnsi" w:eastAsiaTheme="minorEastAsia" w:hAnsiTheme="minorHAnsi" w:cstheme="minorBidi"/>
              </w:rPr>
            </w:pPr>
            <w:r w:rsidRPr="198C58B4">
              <w:rPr>
                <w:rFonts w:asciiTheme="minorHAnsi" w:eastAsiaTheme="minorEastAsia" w:hAnsiTheme="minorHAnsi" w:cstheme="minorBidi"/>
              </w:rPr>
              <w:t>Busch MSOC plans to implement and coordinate parent programs and build ties between parents and the school through various family-friendly events like Back to School Night, Bingo Night, Literacy &amp; Curriculum Night, and Parent Teacher Organization meetings. We plan to offer quarterly workshops for parents to assist their understanding of Missouri Learning Standards, the Missouri Assessment Program and benchmark assessments, and how to coordinate with teachers to improve student achievement. Part of our staff professional development will educate school personnel in the value of parental contributions and how to effectively communicate with parents. Further, with the aid of our Social Worker and School Counselor, we will coordinate parents with community resources that encourage full participation in their child’s education.</w:t>
            </w:r>
          </w:p>
          <w:p w14:paraId="2C7D4F67" w14:textId="7489273F" w:rsidR="00F21728" w:rsidRPr="00B229BD" w:rsidRDefault="00F21728" w:rsidP="198C58B4">
            <w:pPr>
              <w:pStyle w:val="ListParagraph"/>
              <w:rPr>
                <w:rFonts w:asciiTheme="minorHAnsi" w:eastAsiaTheme="minorEastAsia" w:hAnsiTheme="minorHAnsi" w:cstheme="minorBidi"/>
              </w:rPr>
            </w:pPr>
          </w:p>
        </w:tc>
      </w:tr>
      <w:tr w:rsidR="00CE40DA" w14:paraId="3B1CDF7C" w14:textId="77777777" w:rsidTr="358A0357">
        <w:trPr>
          <w:gridAfter w:val="1"/>
          <w:wAfter w:w="135" w:type="dxa"/>
          <w:trHeight w:val="503"/>
        </w:trPr>
        <w:tc>
          <w:tcPr>
            <w:tcW w:w="10170" w:type="dxa"/>
            <w:shd w:val="clear" w:color="auto" w:fill="BFBFBF" w:themeFill="background1" w:themeFillShade="BF"/>
          </w:tcPr>
          <w:p w14:paraId="31739B62" w14:textId="7A510880" w:rsidR="00CE40DA" w:rsidRPr="00FC1114" w:rsidRDefault="06598947" w:rsidP="198C58B4">
            <w:pPr>
              <w:spacing w:line="259" w:lineRule="auto"/>
              <w:jc w:val="center"/>
              <w:rPr>
                <w:rFonts w:asciiTheme="minorHAnsi" w:eastAsiaTheme="minorEastAsia" w:hAnsiTheme="minorHAnsi" w:cstheme="minorBidi"/>
                <w:b/>
                <w:bCs/>
                <w:sz w:val="36"/>
                <w:szCs w:val="36"/>
              </w:rPr>
            </w:pPr>
            <w:r w:rsidRPr="198C58B4">
              <w:rPr>
                <w:rFonts w:asciiTheme="minorHAnsi" w:eastAsiaTheme="minorEastAsia" w:hAnsiTheme="minorHAnsi" w:cstheme="minorBidi"/>
                <w:b/>
                <w:bCs/>
                <w:sz w:val="32"/>
                <w:szCs w:val="32"/>
              </w:rPr>
              <w:t>Staff Parent Communication</w:t>
            </w:r>
          </w:p>
        </w:tc>
      </w:tr>
      <w:tr w:rsidR="00CE40DA" w14:paraId="11D669AC" w14:textId="77777777" w:rsidTr="358A0357">
        <w:trPr>
          <w:gridAfter w:val="1"/>
          <w:wAfter w:w="135" w:type="dxa"/>
          <w:trHeight w:val="503"/>
        </w:trPr>
        <w:tc>
          <w:tcPr>
            <w:tcW w:w="10170" w:type="dxa"/>
          </w:tcPr>
          <w:p w14:paraId="295DE2E6" w14:textId="4D1121BA" w:rsidR="00B714C8" w:rsidRPr="00B714C8" w:rsidRDefault="4AB09E8D" w:rsidP="198C58B4">
            <w:pPr>
              <w:rPr>
                <w:rFonts w:asciiTheme="minorHAnsi" w:eastAsiaTheme="minorEastAsia" w:hAnsiTheme="minorHAnsi" w:cstheme="minorBidi"/>
              </w:rPr>
            </w:pPr>
            <w:r w:rsidRPr="358A0357">
              <w:rPr>
                <w:rFonts w:asciiTheme="minorHAnsi" w:eastAsiaTheme="minorEastAsia" w:hAnsiTheme="minorHAnsi" w:cstheme="minorBidi"/>
              </w:rPr>
              <w:t xml:space="preserve">The staff </w:t>
            </w:r>
            <w:r w:rsidR="06598947" w:rsidRPr="358A0357">
              <w:rPr>
                <w:rFonts w:asciiTheme="minorHAnsi" w:eastAsiaTheme="minorEastAsia" w:hAnsiTheme="minorHAnsi" w:cstheme="minorBidi"/>
              </w:rPr>
              <w:t>commit</w:t>
            </w:r>
            <w:r w:rsidR="113860DD" w:rsidRPr="358A0357">
              <w:rPr>
                <w:rFonts w:asciiTheme="minorHAnsi" w:eastAsiaTheme="minorEastAsia" w:hAnsiTheme="minorHAnsi" w:cstheme="minorBidi"/>
              </w:rPr>
              <w:t>s</w:t>
            </w:r>
            <w:r w:rsidR="06598947" w:rsidRPr="358A0357">
              <w:rPr>
                <w:rFonts w:asciiTheme="minorHAnsi" w:eastAsiaTheme="minorEastAsia" w:hAnsiTheme="minorHAnsi" w:cstheme="minorBidi"/>
              </w:rPr>
              <w:t xml:space="preserve"> to providing information to parents through various means, including </w:t>
            </w:r>
            <w:r w:rsidR="28E703F0" w:rsidRPr="358A0357">
              <w:rPr>
                <w:rFonts w:asciiTheme="minorHAnsi" w:eastAsiaTheme="minorEastAsia" w:hAnsiTheme="minorHAnsi" w:cstheme="minorBidi"/>
              </w:rPr>
              <w:t xml:space="preserve">written </w:t>
            </w:r>
            <w:r w:rsidR="420A4D5E" w:rsidRPr="358A0357">
              <w:rPr>
                <w:rFonts w:asciiTheme="minorHAnsi" w:eastAsiaTheme="minorEastAsia" w:hAnsiTheme="minorHAnsi" w:cstheme="minorBidi"/>
              </w:rPr>
              <w:t>notifications</w:t>
            </w:r>
            <w:r w:rsidR="06598947" w:rsidRPr="358A0357">
              <w:rPr>
                <w:rFonts w:asciiTheme="minorHAnsi" w:eastAsiaTheme="minorEastAsia" w:hAnsiTheme="minorHAnsi" w:cstheme="minorBidi"/>
              </w:rPr>
              <w:t xml:space="preserve">, </w:t>
            </w:r>
            <w:r w:rsidR="65A054DC" w:rsidRPr="358A0357">
              <w:rPr>
                <w:rFonts w:asciiTheme="minorHAnsi" w:eastAsiaTheme="minorEastAsia" w:hAnsiTheme="minorHAnsi" w:cstheme="minorBidi"/>
              </w:rPr>
              <w:t>m</w:t>
            </w:r>
            <w:r w:rsidR="06598947" w:rsidRPr="358A0357">
              <w:rPr>
                <w:rFonts w:asciiTheme="minorHAnsi" w:eastAsiaTheme="minorEastAsia" w:hAnsiTheme="minorHAnsi" w:cstheme="minorBidi"/>
              </w:rPr>
              <w:t xml:space="preserve">onthly </w:t>
            </w:r>
            <w:r w:rsidR="73C6614D" w:rsidRPr="358A0357">
              <w:rPr>
                <w:rFonts w:asciiTheme="minorHAnsi" w:eastAsiaTheme="minorEastAsia" w:hAnsiTheme="minorHAnsi" w:cstheme="minorBidi"/>
              </w:rPr>
              <w:t>n</w:t>
            </w:r>
            <w:r w:rsidR="06598947" w:rsidRPr="358A0357">
              <w:rPr>
                <w:rFonts w:asciiTheme="minorHAnsi" w:eastAsiaTheme="minorEastAsia" w:hAnsiTheme="minorHAnsi" w:cstheme="minorBidi"/>
              </w:rPr>
              <w:t>ewsletters, phone calls,</w:t>
            </w:r>
            <w:r w:rsidR="26E64CFE" w:rsidRPr="358A0357">
              <w:rPr>
                <w:rFonts w:asciiTheme="minorHAnsi" w:eastAsiaTheme="minorEastAsia" w:hAnsiTheme="minorHAnsi" w:cstheme="minorBidi"/>
              </w:rPr>
              <w:t xml:space="preserve"> </w:t>
            </w:r>
            <w:r w:rsidR="286AC2D3" w:rsidRPr="358A0357">
              <w:rPr>
                <w:rFonts w:asciiTheme="minorHAnsi" w:eastAsiaTheme="minorEastAsia" w:hAnsiTheme="minorHAnsi" w:cstheme="minorBidi"/>
              </w:rPr>
              <w:t xml:space="preserve">automated Robo Calls, </w:t>
            </w:r>
            <w:r w:rsidR="26E64CFE" w:rsidRPr="358A0357">
              <w:rPr>
                <w:rFonts w:asciiTheme="minorHAnsi" w:eastAsiaTheme="minorEastAsia" w:hAnsiTheme="minorHAnsi" w:cstheme="minorBidi"/>
              </w:rPr>
              <w:t>emails, and social media outlets (Facebook, Instagram).</w:t>
            </w:r>
            <w:r w:rsidR="06598947" w:rsidRPr="358A0357">
              <w:rPr>
                <w:rFonts w:asciiTheme="minorHAnsi" w:eastAsiaTheme="minorEastAsia" w:hAnsiTheme="minorHAnsi" w:cstheme="minorBidi"/>
              </w:rPr>
              <w:t xml:space="preserve"> </w:t>
            </w:r>
            <w:r w:rsidR="2E74CA90" w:rsidRPr="358A0357">
              <w:rPr>
                <w:rFonts w:asciiTheme="minorHAnsi" w:eastAsiaTheme="minorEastAsia" w:hAnsiTheme="minorHAnsi" w:cstheme="minorBidi"/>
              </w:rPr>
              <w:t xml:space="preserve">We will utilize the ESOL Bilingual Migrant Program office for translation needs for automated Robo Calls, messages home, and </w:t>
            </w:r>
            <w:r w:rsidR="2853EF48" w:rsidRPr="358A0357">
              <w:rPr>
                <w:rFonts w:asciiTheme="minorHAnsi" w:eastAsiaTheme="minorEastAsia" w:hAnsiTheme="minorHAnsi" w:cstheme="minorBidi"/>
              </w:rPr>
              <w:t>documents, so that parents receive</w:t>
            </w:r>
            <w:r w:rsidR="2C57F153" w:rsidRPr="358A0357">
              <w:rPr>
                <w:rFonts w:asciiTheme="minorHAnsi" w:eastAsiaTheme="minorEastAsia" w:hAnsiTheme="minorHAnsi" w:cstheme="minorBidi"/>
              </w:rPr>
              <w:t xml:space="preserve"> information </w:t>
            </w:r>
            <w:r w:rsidR="0904F9D0" w:rsidRPr="358A0357">
              <w:rPr>
                <w:rFonts w:asciiTheme="minorHAnsi" w:eastAsiaTheme="minorEastAsia" w:hAnsiTheme="minorHAnsi" w:cstheme="minorBidi"/>
              </w:rPr>
              <w:t>in a</w:t>
            </w:r>
            <w:r w:rsidR="2C57F153" w:rsidRPr="358A0357">
              <w:rPr>
                <w:rFonts w:asciiTheme="minorHAnsi" w:eastAsiaTheme="minorEastAsia" w:hAnsiTheme="minorHAnsi" w:cstheme="minorBidi"/>
              </w:rPr>
              <w:t xml:space="preserve"> language </w:t>
            </w:r>
            <w:r w:rsidR="359D2760" w:rsidRPr="358A0357">
              <w:rPr>
                <w:rFonts w:asciiTheme="minorHAnsi" w:eastAsiaTheme="minorEastAsia" w:hAnsiTheme="minorHAnsi" w:cstheme="minorBidi"/>
              </w:rPr>
              <w:t xml:space="preserve">they </w:t>
            </w:r>
            <w:r w:rsidR="2C57F153" w:rsidRPr="358A0357">
              <w:rPr>
                <w:rFonts w:asciiTheme="minorHAnsi" w:eastAsiaTheme="minorEastAsia" w:hAnsiTheme="minorHAnsi" w:cstheme="minorBidi"/>
              </w:rPr>
              <w:t>understand</w:t>
            </w:r>
            <w:r w:rsidR="00EE2785" w:rsidRPr="358A0357">
              <w:rPr>
                <w:rFonts w:asciiTheme="minorHAnsi" w:eastAsiaTheme="minorEastAsia" w:hAnsiTheme="minorHAnsi" w:cstheme="minorBidi"/>
              </w:rPr>
              <w:t>.</w:t>
            </w:r>
          </w:p>
        </w:tc>
      </w:tr>
      <w:tr w:rsidR="198C58B4" w14:paraId="6E1BA62B" w14:textId="77777777" w:rsidTr="358A0357">
        <w:trPr>
          <w:trHeight w:val="503"/>
        </w:trPr>
        <w:tc>
          <w:tcPr>
            <w:tcW w:w="10305" w:type="dxa"/>
            <w:gridSpan w:val="2"/>
            <w:shd w:val="clear" w:color="auto" w:fill="BFBFBF" w:themeFill="background1" w:themeFillShade="BF"/>
          </w:tcPr>
          <w:p w14:paraId="0FED7070" w14:textId="173A1F10" w:rsidR="198C58B4" w:rsidRDefault="29539357" w:rsidP="358A0357">
            <w:pPr>
              <w:spacing w:line="259" w:lineRule="auto"/>
              <w:jc w:val="center"/>
            </w:pPr>
            <w:r w:rsidRPr="358A0357">
              <w:rPr>
                <w:rFonts w:asciiTheme="minorHAnsi" w:eastAsiaTheme="minorEastAsia" w:hAnsiTheme="minorHAnsi" w:cstheme="minorBidi"/>
                <w:b/>
                <w:bCs/>
                <w:sz w:val="32"/>
                <w:szCs w:val="32"/>
              </w:rPr>
              <w:t>Annual Meeting for Title 1, Part A</w:t>
            </w:r>
          </w:p>
        </w:tc>
      </w:tr>
      <w:tr w:rsidR="358A0357" w14:paraId="584E796C" w14:textId="77777777" w:rsidTr="358A0357">
        <w:trPr>
          <w:trHeight w:val="503"/>
        </w:trPr>
        <w:tc>
          <w:tcPr>
            <w:tcW w:w="10305" w:type="dxa"/>
            <w:gridSpan w:val="2"/>
          </w:tcPr>
          <w:p w14:paraId="36B57BCF" w14:textId="5C092A1A" w:rsidR="4255473C" w:rsidRDefault="4255473C" w:rsidP="358A0357">
            <w:pPr>
              <w:spacing w:line="259" w:lineRule="auto"/>
              <w:rPr>
                <w:rFonts w:asciiTheme="minorHAnsi" w:eastAsiaTheme="minorEastAsia" w:hAnsiTheme="minorHAnsi" w:cstheme="minorBidi"/>
              </w:rPr>
            </w:pPr>
            <w:r w:rsidRPr="358A0357">
              <w:rPr>
                <w:rFonts w:asciiTheme="minorHAnsi" w:eastAsiaTheme="minorEastAsia" w:hAnsiTheme="minorHAnsi" w:cstheme="minorBidi"/>
              </w:rPr>
              <w:t>The school</w:t>
            </w:r>
            <w:r w:rsidR="36C96FC3" w:rsidRPr="358A0357">
              <w:rPr>
                <w:rFonts w:asciiTheme="minorHAnsi" w:eastAsiaTheme="minorEastAsia" w:hAnsiTheme="minorHAnsi" w:cstheme="minorBidi"/>
              </w:rPr>
              <w:t xml:space="preserve"> will hold an annual meeting for Title 1, Part A at a convenient time, to which all parents of participating children shall be invited and encouraged to attend. At the meeting, parents will be informed of the school’s participation in </w:t>
            </w:r>
            <w:r w:rsidR="4528A8EA" w:rsidRPr="358A0357">
              <w:rPr>
                <w:rFonts w:asciiTheme="minorHAnsi" w:eastAsiaTheme="minorEastAsia" w:hAnsiTheme="minorHAnsi" w:cstheme="minorBidi"/>
              </w:rPr>
              <w:t xml:space="preserve">Title 1, Part A and explain the requirements of Title 1, Part A, along with the rights of the parents involved. At the meeting, the School Parent and Family Engagement Policy and the School Parent Compact will be </w:t>
            </w:r>
            <w:r w:rsidR="5F0665F9" w:rsidRPr="358A0357">
              <w:rPr>
                <w:rFonts w:asciiTheme="minorHAnsi" w:eastAsiaTheme="minorEastAsia" w:hAnsiTheme="minorHAnsi" w:cstheme="minorBidi"/>
              </w:rPr>
              <w:t>reviewed,</w:t>
            </w:r>
            <w:r w:rsidR="4528A8EA" w:rsidRPr="358A0357">
              <w:rPr>
                <w:rFonts w:asciiTheme="minorHAnsi" w:eastAsiaTheme="minorEastAsia" w:hAnsiTheme="minorHAnsi" w:cstheme="minorBidi"/>
              </w:rPr>
              <w:t xml:space="preserve"> and any rev</w:t>
            </w:r>
            <w:r w:rsidR="1180B3A5" w:rsidRPr="358A0357">
              <w:rPr>
                <w:rFonts w:asciiTheme="minorHAnsi" w:eastAsiaTheme="minorEastAsia" w:hAnsiTheme="minorHAnsi" w:cstheme="minorBidi"/>
              </w:rPr>
              <w:t>isions determined. Parent concerns will be taken seriously and suggestions for improvement will be solicited from parents attending the meeting.</w:t>
            </w:r>
          </w:p>
        </w:tc>
      </w:tr>
    </w:tbl>
    <w:p w14:paraId="0FBE5217" w14:textId="792D378C" w:rsidR="358A0357" w:rsidRDefault="358A0357"/>
    <w:p w14:paraId="3DFA9B0C" w14:textId="11521BEC" w:rsidR="004F67BD" w:rsidRDefault="2ADE988E" w:rsidP="634B26F3">
      <w:pPr>
        <w:spacing w:after="40" w:line="257" w:lineRule="auto"/>
        <w:rPr>
          <w:rFonts w:ascii="Calibri" w:eastAsia="Calibri" w:hAnsi="Calibri" w:cs="Calibri"/>
          <w:color w:val="000000" w:themeColor="text1"/>
        </w:rPr>
      </w:pPr>
      <w:r w:rsidRPr="634B26F3">
        <w:rPr>
          <w:rFonts w:ascii="Calibri" w:eastAsia="Calibri" w:hAnsi="Calibri" w:cs="Calibri"/>
          <w:b/>
          <w:bCs/>
          <w:color w:val="000000" w:themeColor="text1"/>
          <w:u w:val="single"/>
        </w:rPr>
        <w:t>__</w:t>
      </w:r>
      <w:r w:rsidRPr="634B26F3">
        <w:rPr>
          <w:rFonts w:ascii="Bradley Hand ITC" w:eastAsia="Bradley Hand ITC" w:hAnsi="Bradley Hand ITC" w:cs="Bradley Hand ITC"/>
          <w:b/>
          <w:bCs/>
          <w:color w:val="000000" w:themeColor="text1"/>
          <w:sz w:val="28"/>
          <w:szCs w:val="28"/>
          <w:u w:val="single"/>
        </w:rPr>
        <w:t>___________________________</w:t>
      </w:r>
      <w:r w:rsidRPr="634B26F3">
        <w:rPr>
          <w:rFonts w:ascii="Calibri" w:eastAsia="Calibri" w:hAnsi="Calibri" w:cs="Calibri"/>
          <w:b/>
          <w:bCs/>
          <w:color w:val="000000" w:themeColor="text1"/>
          <w:sz w:val="28"/>
          <w:szCs w:val="28"/>
          <w:u w:val="single"/>
        </w:rPr>
        <w:t>_</w:t>
      </w:r>
      <w:r w:rsidRPr="634B26F3">
        <w:rPr>
          <w:rFonts w:ascii="Calibri" w:eastAsia="Calibri" w:hAnsi="Calibri" w:cs="Calibri"/>
          <w:b/>
          <w:bCs/>
          <w:color w:val="000000" w:themeColor="text1"/>
          <w:u w:val="single"/>
        </w:rPr>
        <w:t>_______________________________________________</w:t>
      </w:r>
    </w:p>
    <w:p w14:paraId="03013B8A" w14:textId="2DC6F5AD" w:rsidR="004F67BD" w:rsidRDefault="2ADE988E" w:rsidP="634B26F3">
      <w:pPr>
        <w:spacing w:after="40" w:line="257" w:lineRule="auto"/>
        <w:rPr>
          <w:rFonts w:ascii="Calibri" w:eastAsia="Calibri" w:hAnsi="Calibri" w:cs="Calibri"/>
          <w:color w:val="000000" w:themeColor="text1"/>
        </w:rPr>
      </w:pPr>
      <w:r w:rsidRPr="634B26F3">
        <w:rPr>
          <w:rFonts w:ascii="Calibri" w:eastAsia="Calibri" w:hAnsi="Calibri" w:cs="Calibri"/>
          <w:b/>
          <w:bCs/>
          <w:color w:val="000000" w:themeColor="text1"/>
        </w:rPr>
        <w:t>School Leader                                                                                                                     Date</w:t>
      </w:r>
    </w:p>
    <w:p w14:paraId="37C1DA32" w14:textId="7C29865E" w:rsidR="004F67BD" w:rsidRDefault="004F67BD" w:rsidP="634B26F3">
      <w:pPr>
        <w:spacing w:after="40" w:line="257" w:lineRule="auto"/>
        <w:rPr>
          <w:rFonts w:ascii="Calibri" w:eastAsia="Calibri" w:hAnsi="Calibri" w:cs="Calibri"/>
          <w:color w:val="000000" w:themeColor="text1"/>
        </w:rPr>
      </w:pPr>
    </w:p>
    <w:p w14:paraId="69A0B656" w14:textId="64FA614B" w:rsidR="004F67BD" w:rsidRDefault="004F67BD" w:rsidP="634B26F3">
      <w:pPr>
        <w:rPr>
          <w:rFonts w:asciiTheme="minorHAnsi" w:eastAsiaTheme="minorEastAsia" w:hAnsiTheme="minorHAnsi" w:cstheme="minorBidi"/>
        </w:rPr>
      </w:pPr>
    </w:p>
    <w:sectPr w:rsidR="004F67BD">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B6326" w14:textId="77777777" w:rsidR="00D578FA" w:rsidRDefault="00D578FA">
      <w:r>
        <w:separator/>
      </w:r>
    </w:p>
  </w:endnote>
  <w:endnote w:type="continuationSeparator" w:id="0">
    <w:p w14:paraId="64C2FA7D" w14:textId="77777777" w:rsidR="00D578FA" w:rsidRDefault="00D5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BC95" w14:textId="77777777" w:rsidR="00331310" w:rsidRDefault="00331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B73D" w14:textId="03CDB614" w:rsidR="00F30032" w:rsidRDefault="00D578FA">
    <w:pPr>
      <w:pStyle w:val="Footer"/>
      <w:jc w:val="right"/>
    </w:pPr>
    <w:sdt>
      <w:sdtPr>
        <w:id w:val="856851286"/>
        <w:docPartObj>
          <w:docPartGallery w:val="Page Numbers (Bottom of Page)"/>
          <w:docPartUnique/>
        </w:docPartObj>
      </w:sdtPr>
      <w:sdtEndPr>
        <w:rPr>
          <w:noProof/>
        </w:rPr>
      </w:sdtEndPr>
      <w:sdtContent>
        <w:r w:rsidR="00F30032">
          <w:fldChar w:fldCharType="begin"/>
        </w:r>
        <w:r w:rsidR="00F30032">
          <w:instrText xml:space="preserve"> PAGE   \* MERGEFORMAT </w:instrText>
        </w:r>
        <w:r w:rsidR="00F30032">
          <w:fldChar w:fldCharType="separate"/>
        </w:r>
        <w:r w:rsidR="00DA7564">
          <w:rPr>
            <w:noProof/>
          </w:rPr>
          <w:t>2</w:t>
        </w:r>
        <w:r w:rsidR="00F30032">
          <w:rPr>
            <w:noProof/>
          </w:rPr>
          <w:fldChar w:fldCharType="end"/>
        </w:r>
      </w:sdtContent>
    </w:sdt>
  </w:p>
  <w:p w14:paraId="3D0573E8" w14:textId="77777777" w:rsidR="00F30032" w:rsidRDefault="00F30032" w:rsidP="00B229BD">
    <w:pPr>
      <w:tabs>
        <w:tab w:val="center" w:pos="4680"/>
        <w:tab w:val="right" w:pos="9360"/>
      </w:tabs>
      <w:rPr>
        <w:rFonts w:ascii="Calibri" w:eastAsia="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36C15" w14:textId="77777777" w:rsidR="00331310" w:rsidRDefault="00331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58E7C" w14:textId="77777777" w:rsidR="00D578FA" w:rsidRDefault="00D578FA">
      <w:r>
        <w:separator/>
      </w:r>
    </w:p>
  </w:footnote>
  <w:footnote w:type="continuationSeparator" w:id="0">
    <w:p w14:paraId="1487FB66" w14:textId="77777777" w:rsidR="00D578FA" w:rsidRDefault="00D5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4895" w14:textId="77777777" w:rsidR="00331310" w:rsidRDefault="00331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00A2" w14:textId="77777777" w:rsidR="00F30032" w:rsidRDefault="00F30032">
    <w:pPr>
      <w:spacing w:before="720" w:line="276" w:lineRule="auto"/>
    </w:pPr>
    <w:r>
      <w:rPr>
        <w:noProof/>
      </w:rPr>
      <w:drawing>
        <wp:inline distT="0" distB="0" distL="114300" distR="114300" wp14:anchorId="288B4AD0" wp14:editId="02C1E29C">
          <wp:extent cx="876300" cy="559435"/>
          <wp:effectExtent l="0" t="0" r="0" b="0"/>
          <wp:docPr id="1" name="image01.jpg" descr="C:\Users\cowens\Desktop\SLPS\SLPS LOGO Feb 2014.jpg"/>
          <wp:cNvGraphicFramePr/>
          <a:graphic xmlns:a="http://schemas.openxmlformats.org/drawingml/2006/main">
            <a:graphicData uri="http://schemas.openxmlformats.org/drawingml/2006/picture">
              <pic:pic xmlns:pic="http://schemas.openxmlformats.org/drawingml/2006/picture">
                <pic:nvPicPr>
                  <pic:cNvPr id="0" name="image01.jpg" descr="C:\Users\cowens\Desktop\SLPS\SLPS LOGO Feb 2014.jpg"/>
                  <pic:cNvPicPr preferRelativeResize="0"/>
                </pic:nvPicPr>
                <pic:blipFill>
                  <a:blip r:embed="rId1"/>
                  <a:srcRect/>
                  <a:stretch>
                    <a:fillRect/>
                  </a:stretch>
                </pic:blipFill>
                <pic:spPr>
                  <a:xfrm>
                    <a:off x="0" y="0"/>
                    <a:ext cx="876300" cy="559435"/>
                  </a:xfrm>
                  <a:prstGeom prst="rect">
                    <a:avLst/>
                  </a:prstGeom>
                  <a:ln/>
                </pic:spPr>
              </pic:pic>
            </a:graphicData>
          </a:graphic>
        </wp:inline>
      </w:drawing>
    </w:r>
  </w:p>
  <w:tbl>
    <w:tblPr>
      <w:tblStyle w:val="af0"/>
      <w:tblW w:w="1080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1"/>
    </w:tblGrid>
    <w:tr w:rsidR="00F30032" w14:paraId="319AEB27" w14:textId="77777777" w:rsidTr="3D0731CC">
      <w:trPr>
        <w:trHeight w:val="800"/>
      </w:trPr>
      <w:tc>
        <w:tcPr>
          <w:tcW w:w="10801" w:type="dxa"/>
          <w:shd w:val="clear" w:color="auto" w:fill="003399"/>
        </w:tcPr>
        <w:p w14:paraId="58302E07" w14:textId="1A99F894" w:rsidR="00F30032" w:rsidRDefault="00782B71">
          <w:pPr>
            <w:jc w:val="center"/>
            <w:rPr>
              <w:rFonts w:ascii="Calibri" w:eastAsia="Calibri" w:hAnsi="Calibri" w:cs="Calibri"/>
              <w:b/>
              <w:color w:val="FFFFFF"/>
              <w:sz w:val="32"/>
              <w:szCs w:val="32"/>
            </w:rPr>
          </w:pPr>
          <w:r>
            <w:rPr>
              <w:rFonts w:ascii="Calibri" w:eastAsia="Calibri" w:hAnsi="Calibri" w:cs="Calibri"/>
              <w:b/>
              <w:color w:val="FFFFFF"/>
              <w:sz w:val="32"/>
              <w:szCs w:val="32"/>
            </w:rPr>
            <w:t>Busch Middle School of Character</w:t>
          </w:r>
        </w:p>
        <w:p w14:paraId="1FE1F6C5" w14:textId="6AF94495" w:rsidR="00331310" w:rsidRDefault="00331310">
          <w:pPr>
            <w:jc w:val="center"/>
            <w:rPr>
              <w:rFonts w:ascii="Calibri" w:eastAsia="Calibri" w:hAnsi="Calibri" w:cs="Calibri"/>
              <w:b/>
              <w:color w:val="FFFFFF"/>
              <w:sz w:val="32"/>
              <w:szCs w:val="32"/>
            </w:rPr>
          </w:pPr>
          <w:r>
            <w:rPr>
              <w:rFonts w:ascii="Calibri" w:eastAsia="Calibri" w:hAnsi="Calibri" w:cs="Calibri"/>
              <w:b/>
              <w:color w:val="FFFFFF"/>
              <w:sz w:val="32"/>
              <w:szCs w:val="32"/>
            </w:rPr>
            <w:t>5910 Clifton Ave</w:t>
          </w:r>
        </w:p>
        <w:p w14:paraId="77C8F8D1" w14:textId="65815967" w:rsidR="00331310" w:rsidRDefault="00331310">
          <w:pPr>
            <w:jc w:val="center"/>
            <w:rPr>
              <w:rFonts w:ascii="Calibri" w:eastAsia="Calibri" w:hAnsi="Calibri" w:cs="Calibri"/>
              <w:b/>
              <w:color w:val="FFFFFF"/>
              <w:sz w:val="32"/>
              <w:szCs w:val="32"/>
            </w:rPr>
          </w:pPr>
          <w:r>
            <w:rPr>
              <w:rFonts w:ascii="Calibri" w:eastAsia="Calibri" w:hAnsi="Calibri" w:cs="Calibri"/>
              <w:b/>
              <w:color w:val="FFFFFF"/>
              <w:sz w:val="32"/>
              <w:szCs w:val="32"/>
            </w:rPr>
            <w:t>St. Louis, Mo 63109 (314) 352-1043</w:t>
          </w:r>
        </w:p>
        <w:p w14:paraId="4B62A0F4" w14:textId="77777777" w:rsidR="00F30032" w:rsidRDefault="00782B71">
          <w:pPr>
            <w:jc w:val="center"/>
            <w:rPr>
              <w:rFonts w:ascii="Calibri" w:eastAsia="Calibri" w:hAnsi="Calibri" w:cs="Calibri"/>
              <w:b/>
              <w:color w:val="FFFFFF"/>
              <w:sz w:val="32"/>
              <w:szCs w:val="32"/>
            </w:rPr>
          </w:pPr>
          <w:r>
            <w:rPr>
              <w:rFonts w:ascii="Calibri" w:eastAsia="Calibri" w:hAnsi="Calibri" w:cs="Calibri"/>
              <w:b/>
              <w:color w:val="FFFFFF"/>
              <w:sz w:val="32"/>
              <w:szCs w:val="32"/>
            </w:rPr>
            <w:t>School Parent and Family Engagement Policy</w:t>
          </w:r>
        </w:p>
        <w:p w14:paraId="21C58563" w14:textId="123DBB4F" w:rsidR="00782B71" w:rsidRPr="00B229BD" w:rsidRDefault="00FA0398" w:rsidP="3D0731CC">
          <w:pPr>
            <w:jc w:val="center"/>
            <w:rPr>
              <w:rFonts w:ascii="Calibri" w:eastAsia="Calibri" w:hAnsi="Calibri" w:cs="Calibri"/>
              <w:b/>
              <w:bCs/>
              <w:sz w:val="32"/>
              <w:szCs w:val="32"/>
            </w:rPr>
          </w:pPr>
          <w:r>
            <w:rPr>
              <w:rFonts w:ascii="Calibri" w:eastAsia="Calibri" w:hAnsi="Calibri" w:cs="Calibri"/>
              <w:b/>
              <w:bCs/>
              <w:color w:val="FFFFFF" w:themeColor="background1"/>
              <w:sz w:val="32"/>
              <w:szCs w:val="32"/>
            </w:rPr>
            <w:t>2023-2024</w:t>
          </w:r>
        </w:p>
      </w:tc>
    </w:tr>
  </w:tbl>
  <w:p w14:paraId="1F3BF5E3" w14:textId="77777777" w:rsidR="00F30032" w:rsidRDefault="00F30032">
    <w:pPr>
      <w:tabs>
        <w:tab w:val="center" w:pos="4680"/>
        <w:tab w:val="right" w:pos="9360"/>
      </w:tabs>
      <w:rPr>
        <w:rFonts w:ascii="Calibri" w:eastAsia="Calibri" w:hAnsi="Calibri" w:cs="Calibri"/>
        <w:sz w:val="22"/>
        <w:szCs w:val="22"/>
      </w:rPr>
    </w:pPr>
  </w:p>
  <w:p w14:paraId="5A54BA37" w14:textId="77777777" w:rsidR="00F30032" w:rsidRDefault="00F30032">
    <w:pPr>
      <w:tabs>
        <w:tab w:val="center" w:pos="4680"/>
        <w:tab w:val="right" w:pos="9360"/>
      </w:tabs>
      <w:rPr>
        <w:rFonts w:ascii="Calibri" w:eastAsia="Calibri" w:hAnsi="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9790" w14:textId="77777777" w:rsidR="00331310" w:rsidRDefault="0033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49"/>
    <w:multiLevelType w:val="hybridMultilevel"/>
    <w:tmpl w:val="7FFC4D3E"/>
    <w:lvl w:ilvl="0" w:tplc="BDC00112">
      <w:start w:val="1"/>
      <w:numFmt w:val="bullet"/>
      <w:lvlText w:val=""/>
      <w:lvlJc w:val="left"/>
      <w:pPr>
        <w:ind w:left="720" w:hanging="360"/>
      </w:pPr>
      <w:rPr>
        <w:rFonts w:ascii="Symbol" w:hAnsi="Symbol" w:hint="default"/>
      </w:rPr>
    </w:lvl>
    <w:lvl w:ilvl="1" w:tplc="6AC8F428">
      <w:start w:val="1"/>
      <w:numFmt w:val="bullet"/>
      <w:lvlText w:val="o"/>
      <w:lvlJc w:val="left"/>
      <w:pPr>
        <w:ind w:left="1440" w:hanging="360"/>
      </w:pPr>
      <w:rPr>
        <w:rFonts w:ascii="Courier New" w:hAnsi="Courier New" w:hint="default"/>
      </w:rPr>
    </w:lvl>
    <w:lvl w:ilvl="2" w:tplc="2C3ED22C">
      <w:start w:val="1"/>
      <w:numFmt w:val="bullet"/>
      <w:lvlText w:val=""/>
      <w:lvlJc w:val="left"/>
      <w:pPr>
        <w:ind w:left="2160" w:hanging="360"/>
      </w:pPr>
      <w:rPr>
        <w:rFonts w:ascii="Wingdings" w:hAnsi="Wingdings" w:hint="default"/>
      </w:rPr>
    </w:lvl>
    <w:lvl w:ilvl="3" w:tplc="6B76F11C">
      <w:start w:val="1"/>
      <w:numFmt w:val="bullet"/>
      <w:lvlText w:val=""/>
      <w:lvlJc w:val="left"/>
      <w:pPr>
        <w:ind w:left="2880" w:hanging="360"/>
      </w:pPr>
      <w:rPr>
        <w:rFonts w:ascii="Symbol" w:hAnsi="Symbol" w:hint="default"/>
      </w:rPr>
    </w:lvl>
    <w:lvl w:ilvl="4" w:tplc="870E9636">
      <w:start w:val="1"/>
      <w:numFmt w:val="bullet"/>
      <w:lvlText w:val="o"/>
      <w:lvlJc w:val="left"/>
      <w:pPr>
        <w:ind w:left="3600" w:hanging="360"/>
      </w:pPr>
      <w:rPr>
        <w:rFonts w:ascii="Courier New" w:hAnsi="Courier New" w:hint="default"/>
      </w:rPr>
    </w:lvl>
    <w:lvl w:ilvl="5" w:tplc="1D6AEAB6">
      <w:start w:val="1"/>
      <w:numFmt w:val="bullet"/>
      <w:lvlText w:val=""/>
      <w:lvlJc w:val="left"/>
      <w:pPr>
        <w:ind w:left="4320" w:hanging="360"/>
      </w:pPr>
      <w:rPr>
        <w:rFonts w:ascii="Wingdings" w:hAnsi="Wingdings" w:hint="default"/>
      </w:rPr>
    </w:lvl>
    <w:lvl w:ilvl="6" w:tplc="0CEE8A5E">
      <w:start w:val="1"/>
      <w:numFmt w:val="bullet"/>
      <w:lvlText w:val=""/>
      <w:lvlJc w:val="left"/>
      <w:pPr>
        <w:ind w:left="5040" w:hanging="360"/>
      </w:pPr>
      <w:rPr>
        <w:rFonts w:ascii="Symbol" w:hAnsi="Symbol" w:hint="default"/>
      </w:rPr>
    </w:lvl>
    <w:lvl w:ilvl="7" w:tplc="DFDEE6D0">
      <w:start w:val="1"/>
      <w:numFmt w:val="bullet"/>
      <w:lvlText w:val="o"/>
      <w:lvlJc w:val="left"/>
      <w:pPr>
        <w:ind w:left="5760" w:hanging="360"/>
      </w:pPr>
      <w:rPr>
        <w:rFonts w:ascii="Courier New" w:hAnsi="Courier New" w:hint="default"/>
      </w:rPr>
    </w:lvl>
    <w:lvl w:ilvl="8" w:tplc="4D9A6E62">
      <w:start w:val="1"/>
      <w:numFmt w:val="bullet"/>
      <w:lvlText w:val=""/>
      <w:lvlJc w:val="left"/>
      <w:pPr>
        <w:ind w:left="6480" w:hanging="360"/>
      </w:pPr>
      <w:rPr>
        <w:rFonts w:ascii="Wingdings" w:hAnsi="Wingdings" w:hint="default"/>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25EE6"/>
    <w:multiLevelType w:val="hybridMultilevel"/>
    <w:tmpl w:val="97529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141BE"/>
    <w:multiLevelType w:val="hybridMultilevel"/>
    <w:tmpl w:val="C166D748"/>
    <w:lvl w:ilvl="0" w:tplc="77267662">
      <w:start w:val="1"/>
      <w:numFmt w:val="bullet"/>
      <w:lvlText w:val=""/>
      <w:lvlJc w:val="left"/>
      <w:pPr>
        <w:ind w:left="720" w:hanging="360"/>
      </w:pPr>
      <w:rPr>
        <w:rFonts w:ascii="Symbol" w:hAnsi="Symbol" w:hint="default"/>
      </w:rPr>
    </w:lvl>
    <w:lvl w:ilvl="1" w:tplc="F0105A36">
      <w:start w:val="1"/>
      <w:numFmt w:val="bullet"/>
      <w:lvlText w:val="o"/>
      <w:lvlJc w:val="left"/>
      <w:pPr>
        <w:ind w:left="1440" w:hanging="360"/>
      </w:pPr>
      <w:rPr>
        <w:rFonts w:ascii="Courier New" w:hAnsi="Courier New" w:hint="default"/>
      </w:rPr>
    </w:lvl>
    <w:lvl w:ilvl="2" w:tplc="6628A4D4">
      <w:start w:val="1"/>
      <w:numFmt w:val="bullet"/>
      <w:lvlText w:val=""/>
      <w:lvlJc w:val="left"/>
      <w:pPr>
        <w:ind w:left="2160" w:hanging="360"/>
      </w:pPr>
      <w:rPr>
        <w:rFonts w:ascii="Wingdings" w:hAnsi="Wingdings" w:hint="default"/>
      </w:rPr>
    </w:lvl>
    <w:lvl w:ilvl="3" w:tplc="D4683AD2">
      <w:start w:val="1"/>
      <w:numFmt w:val="bullet"/>
      <w:lvlText w:val=""/>
      <w:lvlJc w:val="left"/>
      <w:pPr>
        <w:ind w:left="2880" w:hanging="360"/>
      </w:pPr>
      <w:rPr>
        <w:rFonts w:ascii="Symbol" w:hAnsi="Symbol" w:hint="default"/>
      </w:rPr>
    </w:lvl>
    <w:lvl w:ilvl="4" w:tplc="01F6B0D2">
      <w:start w:val="1"/>
      <w:numFmt w:val="bullet"/>
      <w:lvlText w:val="o"/>
      <w:lvlJc w:val="left"/>
      <w:pPr>
        <w:ind w:left="3600" w:hanging="360"/>
      </w:pPr>
      <w:rPr>
        <w:rFonts w:ascii="Courier New" w:hAnsi="Courier New" w:hint="default"/>
      </w:rPr>
    </w:lvl>
    <w:lvl w:ilvl="5" w:tplc="F5928B76">
      <w:start w:val="1"/>
      <w:numFmt w:val="bullet"/>
      <w:lvlText w:val=""/>
      <w:lvlJc w:val="left"/>
      <w:pPr>
        <w:ind w:left="4320" w:hanging="360"/>
      </w:pPr>
      <w:rPr>
        <w:rFonts w:ascii="Wingdings" w:hAnsi="Wingdings" w:hint="default"/>
      </w:rPr>
    </w:lvl>
    <w:lvl w:ilvl="6" w:tplc="9842C6AE">
      <w:start w:val="1"/>
      <w:numFmt w:val="bullet"/>
      <w:lvlText w:val=""/>
      <w:lvlJc w:val="left"/>
      <w:pPr>
        <w:ind w:left="5040" w:hanging="360"/>
      </w:pPr>
      <w:rPr>
        <w:rFonts w:ascii="Symbol" w:hAnsi="Symbol" w:hint="default"/>
      </w:rPr>
    </w:lvl>
    <w:lvl w:ilvl="7" w:tplc="7C986550">
      <w:start w:val="1"/>
      <w:numFmt w:val="bullet"/>
      <w:lvlText w:val="o"/>
      <w:lvlJc w:val="left"/>
      <w:pPr>
        <w:ind w:left="5760" w:hanging="360"/>
      </w:pPr>
      <w:rPr>
        <w:rFonts w:ascii="Courier New" w:hAnsi="Courier New" w:hint="default"/>
      </w:rPr>
    </w:lvl>
    <w:lvl w:ilvl="8" w:tplc="3DB0DC1E">
      <w:start w:val="1"/>
      <w:numFmt w:val="bullet"/>
      <w:lvlText w:val=""/>
      <w:lvlJc w:val="left"/>
      <w:pPr>
        <w:ind w:left="6480" w:hanging="360"/>
      </w:pPr>
      <w:rPr>
        <w:rFonts w:ascii="Wingdings" w:hAnsi="Wingdings" w:hint="default"/>
      </w:rPr>
    </w:lvl>
  </w:abstractNum>
  <w:abstractNum w:abstractNumId="5" w15:restartNumberingAfterBreak="0">
    <w:nsid w:val="456A3827"/>
    <w:multiLevelType w:val="hybridMultilevel"/>
    <w:tmpl w:val="002AAE56"/>
    <w:lvl w:ilvl="0" w:tplc="00448860">
      <w:start w:val="1"/>
      <w:numFmt w:val="decimal"/>
      <w:lvlText w:val="%1."/>
      <w:lvlJc w:val="left"/>
      <w:pPr>
        <w:ind w:left="450" w:firstLine="90"/>
      </w:pPr>
    </w:lvl>
    <w:lvl w:ilvl="1" w:tplc="29DE79EA">
      <w:start w:val="1"/>
      <w:numFmt w:val="lowerLetter"/>
      <w:lvlText w:val="%2."/>
      <w:lvlJc w:val="left"/>
      <w:pPr>
        <w:ind w:left="1170" w:firstLine="810"/>
      </w:pPr>
    </w:lvl>
    <w:lvl w:ilvl="2" w:tplc="902ED364">
      <w:start w:val="1"/>
      <w:numFmt w:val="lowerRoman"/>
      <w:lvlText w:val="%3."/>
      <w:lvlJc w:val="right"/>
      <w:pPr>
        <w:ind w:left="1890" w:firstLine="1710"/>
      </w:pPr>
    </w:lvl>
    <w:lvl w:ilvl="3" w:tplc="48A42672">
      <w:start w:val="1"/>
      <w:numFmt w:val="decimal"/>
      <w:lvlText w:val="%4."/>
      <w:lvlJc w:val="left"/>
      <w:pPr>
        <w:ind w:left="2610" w:firstLine="2250"/>
      </w:pPr>
    </w:lvl>
    <w:lvl w:ilvl="4" w:tplc="2D46233E">
      <w:start w:val="1"/>
      <w:numFmt w:val="lowerLetter"/>
      <w:lvlText w:val="%5."/>
      <w:lvlJc w:val="left"/>
      <w:pPr>
        <w:ind w:left="3330" w:firstLine="2970"/>
      </w:pPr>
    </w:lvl>
    <w:lvl w:ilvl="5" w:tplc="45CC2BBA">
      <w:start w:val="1"/>
      <w:numFmt w:val="lowerRoman"/>
      <w:lvlText w:val="%6."/>
      <w:lvlJc w:val="right"/>
      <w:pPr>
        <w:ind w:left="4050" w:firstLine="3870"/>
      </w:pPr>
    </w:lvl>
    <w:lvl w:ilvl="6" w:tplc="E8885154">
      <w:start w:val="1"/>
      <w:numFmt w:val="decimal"/>
      <w:lvlText w:val="%7."/>
      <w:lvlJc w:val="left"/>
      <w:pPr>
        <w:ind w:left="4770" w:firstLine="4410"/>
      </w:pPr>
    </w:lvl>
    <w:lvl w:ilvl="7" w:tplc="618C8FA4">
      <w:start w:val="1"/>
      <w:numFmt w:val="lowerLetter"/>
      <w:lvlText w:val="%8."/>
      <w:lvlJc w:val="left"/>
      <w:pPr>
        <w:ind w:left="5490" w:firstLine="5130"/>
      </w:pPr>
    </w:lvl>
    <w:lvl w:ilvl="8" w:tplc="330E2770">
      <w:start w:val="1"/>
      <w:numFmt w:val="lowerRoman"/>
      <w:lvlText w:val="%9."/>
      <w:lvlJc w:val="right"/>
      <w:pPr>
        <w:ind w:left="6210" w:firstLine="6030"/>
      </w:pPr>
    </w:lvl>
  </w:abstractNum>
  <w:abstractNum w:abstractNumId="6" w15:restartNumberingAfterBreak="0">
    <w:nsid w:val="511F58BF"/>
    <w:multiLevelType w:val="hybridMultilevel"/>
    <w:tmpl w:val="BCFEE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D3FBC"/>
    <w:multiLevelType w:val="hybridMultilevel"/>
    <w:tmpl w:val="97529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7917FB"/>
    <w:multiLevelType w:val="hybridMultilevel"/>
    <w:tmpl w:val="47AE4512"/>
    <w:lvl w:ilvl="0" w:tplc="2370C4FE">
      <w:start w:val="1"/>
      <w:numFmt w:val="bullet"/>
      <w:lvlText w:val="●"/>
      <w:lvlJc w:val="left"/>
      <w:pPr>
        <w:ind w:left="720" w:firstLine="360"/>
      </w:pPr>
      <w:rPr>
        <w:u w:val="none"/>
      </w:rPr>
    </w:lvl>
    <w:lvl w:ilvl="1" w:tplc="FB744786">
      <w:start w:val="1"/>
      <w:numFmt w:val="bullet"/>
      <w:lvlText w:val="○"/>
      <w:lvlJc w:val="left"/>
      <w:pPr>
        <w:ind w:left="1440" w:firstLine="1080"/>
      </w:pPr>
      <w:rPr>
        <w:u w:val="none"/>
      </w:rPr>
    </w:lvl>
    <w:lvl w:ilvl="2" w:tplc="726890E4">
      <w:start w:val="1"/>
      <w:numFmt w:val="bullet"/>
      <w:lvlText w:val="■"/>
      <w:lvlJc w:val="left"/>
      <w:pPr>
        <w:ind w:left="2160" w:firstLine="1800"/>
      </w:pPr>
      <w:rPr>
        <w:u w:val="none"/>
      </w:rPr>
    </w:lvl>
    <w:lvl w:ilvl="3" w:tplc="0A50DD6C">
      <w:start w:val="1"/>
      <w:numFmt w:val="bullet"/>
      <w:lvlText w:val="●"/>
      <w:lvlJc w:val="left"/>
      <w:pPr>
        <w:ind w:left="2880" w:firstLine="2520"/>
      </w:pPr>
      <w:rPr>
        <w:u w:val="none"/>
      </w:rPr>
    </w:lvl>
    <w:lvl w:ilvl="4" w:tplc="0002BE2A">
      <w:start w:val="1"/>
      <w:numFmt w:val="bullet"/>
      <w:lvlText w:val="○"/>
      <w:lvlJc w:val="left"/>
      <w:pPr>
        <w:ind w:left="3600" w:firstLine="3240"/>
      </w:pPr>
      <w:rPr>
        <w:u w:val="none"/>
      </w:rPr>
    </w:lvl>
    <w:lvl w:ilvl="5" w:tplc="E5325D84">
      <w:start w:val="1"/>
      <w:numFmt w:val="bullet"/>
      <w:lvlText w:val="■"/>
      <w:lvlJc w:val="left"/>
      <w:pPr>
        <w:ind w:left="4320" w:firstLine="3960"/>
      </w:pPr>
      <w:rPr>
        <w:u w:val="none"/>
      </w:rPr>
    </w:lvl>
    <w:lvl w:ilvl="6" w:tplc="F976D386">
      <w:start w:val="1"/>
      <w:numFmt w:val="bullet"/>
      <w:lvlText w:val="●"/>
      <w:lvlJc w:val="left"/>
      <w:pPr>
        <w:ind w:left="5040" w:firstLine="4680"/>
      </w:pPr>
      <w:rPr>
        <w:u w:val="none"/>
      </w:rPr>
    </w:lvl>
    <w:lvl w:ilvl="7" w:tplc="522E22DC">
      <w:start w:val="1"/>
      <w:numFmt w:val="bullet"/>
      <w:lvlText w:val="○"/>
      <w:lvlJc w:val="left"/>
      <w:pPr>
        <w:ind w:left="5760" w:firstLine="5400"/>
      </w:pPr>
      <w:rPr>
        <w:u w:val="none"/>
      </w:rPr>
    </w:lvl>
    <w:lvl w:ilvl="8" w:tplc="945C1856">
      <w:start w:val="1"/>
      <w:numFmt w:val="bullet"/>
      <w:lvlText w:val="■"/>
      <w:lvlJc w:val="left"/>
      <w:pPr>
        <w:ind w:left="6480" w:firstLine="6120"/>
      </w:pPr>
      <w:rPr>
        <w:u w:val="none"/>
      </w:rPr>
    </w:lvl>
  </w:abstractNum>
  <w:abstractNum w:abstractNumId="10" w15:restartNumberingAfterBreak="0">
    <w:nsid w:val="69F249C0"/>
    <w:multiLevelType w:val="hybridMultilevel"/>
    <w:tmpl w:val="97529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A931B5C"/>
    <w:multiLevelType w:val="hybridMultilevel"/>
    <w:tmpl w:val="97529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0"/>
  </w:num>
  <w:num w:numId="8">
    <w:abstractNumId w:val="11"/>
  </w:num>
  <w:num w:numId="9">
    <w:abstractNumId w:val="6"/>
  </w:num>
  <w:num w:numId="10">
    <w:abstractNumId w:val="9"/>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BE"/>
    <w:rsid w:val="00002434"/>
    <w:rsid w:val="000C54E8"/>
    <w:rsid w:val="000E3E55"/>
    <w:rsid w:val="001029C4"/>
    <w:rsid w:val="00134A97"/>
    <w:rsid w:val="001F06AD"/>
    <w:rsid w:val="001F70F5"/>
    <w:rsid w:val="0021E62B"/>
    <w:rsid w:val="00225799"/>
    <w:rsid w:val="00250269"/>
    <w:rsid w:val="00272CE6"/>
    <w:rsid w:val="0027380D"/>
    <w:rsid w:val="00277ABE"/>
    <w:rsid w:val="002829EF"/>
    <w:rsid w:val="002912D7"/>
    <w:rsid w:val="002B24A6"/>
    <w:rsid w:val="003173E5"/>
    <w:rsid w:val="00331310"/>
    <w:rsid w:val="00356400"/>
    <w:rsid w:val="00363EC2"/>
    <w:rsid w:val="00401F97"/>
    <w:rsid w:val="004A434B"/>
    <w:rsid w:val="004C4631"/>
    <w:rsid w:val="004F67BD"/>
    <w:rsid w:val="0050521A"/>
    <w:rsid w:val="005203CD"/>
    <w:rsid w:val="00532952"/>
    <w:rsid w:val="00540573"/>
    <w:rsid w:val="005835CC"/>
    <w:rsid w:val="005C6D70"/>
    <w:rsid w:val="005D3E6B"/>
    <w:rsid w:val="006004E8"/>
    <w:rsid w:val="00612832"/>
    <w:rsid w:val="00636397"/>
    <w:rsid w:val="006373E7"/>
    <w:rsid w:val="00680F5E"/>
    <w:rsid w:val="00686C0F"/>
    <w:rsid w:val="006920CD"/>
    <w:rsid w:val="006A7A5C"/>
    <w:rsid w:val="006E3874"/>
    <w:rsid w:val="00782B71"/>
    <w:rsid w:val="00787D63"/>
    <w:rsid w:val="007C7F12"/>
    <w:rsid w:val="008147CF"/>
    <w:rsid w:val="0085152D"/>
    <w:rsid w:val="008C1A2E"/>
    <w:rsid w:val="008D5934"/>
    <w:rsid w:val="008F0B7A"/>
    <w:rsid w:val="008F5757"/>
    <w:rsid w:val="009432D6"/>
    <w:rsid w:val="00953FC1"/>
    <w:rsid w:val="009813D4"/>
    <w:rsid w:val="009931EB"/>
    <w:rsid w:val="00A15C45"/>
    <w:rsid w:val="00A22226"/>
    <w:rsid w:val="00A41E6C"/>
    <w:rsid w:val="00A56622"/>
    <w:rsid w:val="00A85A49"/>
    <w:rsid w:val="00AA1A5C"/>
    <w:rsid w:val="00AA7990"/>
    <w:rsid w:val="00B07F78"/>
    <w:rsid w:val="00B229BD"/>
    <w:rsid w:val="00B50B07"/>
    <w:rsid w:val="00B714C8"/>
    <w:rsid w:val="00B77E4B"/>
    <w:rsid w:val="00BD5A3C"/>
    <w:rsid w:val="00BE0AE9"/>
    <w:rsid w:val="00BE0B3B"/>
    <w:rsid w:val="00C35EA5"/>
    <w:rsid w:val="00C958AC"/>
    <w:rsid w:val="00CE40DA"/>
    <w:rsid w:val="00CE4EE0"/>
    <w:rsid w:val="00CF586C"/>
    <w:rsid w:val="00D41E9B"/>
    <w:rsid w:val="00D578FA"/>
    <w:rsid w:val="00D91DDF"/>
    <w:rsid w:val="00DA7564"/>
    <w:rsid w:val="00DB45CC"/>
    <w:rsid w:val="00DB4BD0"/>
    <w:rsid w:val="00DD0439"/>
    <w:rsid w:val="00E15968"/>
    <w:rsid w:val="00EE2523"/>
    <w:rsid w:val="00EE2785"/>
    <w:rsid w:val="00F21728"/>
    <w:rsid w:val="00F30032"/>
    <w:rsid w:val="00F81655"/>
    <w:rsid w:val="00FA0398"/>
    <w:rsid w:val="00FB3642"/>
    <w:rsid w:val="00FC1114"/>
    <w:rsid w:val="01429DC7"/>
    <w:rsid w:val="02FE958D"/>
    <w:rsid w:val="03A7DF56"/>
    <w:rsid w:val="046F541C"/>
    <w:rsid w:val="054D2765"/>
    <w:rsid w:val="06598947"/>
    <w:rsid w:val="0897D8B1"/>
    <w:rsid w:val="0904F9D0"/>
    <w:rsid w:val="0C6C5B8E"/>
    <w:rsid w:val="0F049DF0"/>
    <w:rsid w:val="113860DD"/>
    <w:rsid w:val="113A92AD"/>
    <w:rsid w:val="1180B3A5"/>
    <w:rsid w:val="1466B8C7"/>
    <w:rsid w:val="1565DB1F"/>
    <w:rsid w:val="162AC29A"/>
    <w:rsid w:val="1838DB00"/>
    <w:rsid w:val="198C58B4"/>
    <w:rsid w:val="1A51D90A"/>
    <w:rsid w:val="1D00FDE0"/>
    <w:rsid w:val="1D4C9702"/>
    <w:rsid w:val="1E7FF314"/>
    <w:rsid w:val="212FDA98"/>
    <w:rsid w:val="230E7462"/>
    <w:rsid w:val="245EEC07"/>
    <w:rsid w:val="24E6A5A1"/>
    <w:rsid w:val="26E64CFE"/>
    <w:rsid w:val="273D6561"/>
    <w:rsid w:val="27804399"/>
    <w:rsid w:val="278CECBB"/>
    <w:rsid w:val="27C9A84D"/>
    <w:rsid w:val="2853EF48"/>
    <w:rsid w:val="286AC2D3"/>
    <w:rsid w:val="28AB4B3D"/>
    <w:rsid w:val="28E703F0"/>
    <w:rsid w:val="29539357"/>
    <w:rsid w:val="2A2E3442"/>
    <w:rsid w:val="2ADE988E"/>
    <w:rsid w:val="2B510FBA"/>
    <w:rsid w:val="2C57F153"/>
    <w:rsid w:val="2D10B71D"/>
    <w:rsid w:val="2D374D7C"/>
    <w:rsid w:val="2D470452"/>
    <w:rsid w:val="2E74CA90"/>
    <w:rsid w:val="31302B2F"/>
    <w:rsid w:val="31A0CC2C"/>
    <w:rsid w:val="31A93389"/>
    <w:rsid w:val="32C12BD4"/>
    <w:rsid w:val="33B458BC"/>
    <w:rsid w:val="34A27458"/>
    <w:rsid w:val="358A0357"/>
    <w:rsid w:val="359D2760"/>
    <w:rsid w:val="36C96FC3"/>
    <w:rsid w:val="36EC4257"/>
    <w:rsid w:val="384F2EFA"/>
    <w:rsid w:val="3882989A"/>
    <w:rsid w:val="3909E915"/>
    <w:rsid w:val="3A442E70"/>
    <w:rsid w:val="3C6A5637"/>
    <w:rsid w:val="3D0731CC"/>
    <w:rsid w:val="3D4A5815"/>
    <w:rsid w:val="3DC7D118"/>
    <w:rsid w:val="3E053B24"/>
    <w:rsid w:val="420A4D5E"/>
    <w:rsid w:val="4255473C"/>
    <w:rsid w:val="433E8E69"/>
    <w:rsid w:val="440541CC"/>
    <w:rsid w:val="4528A8EA"/>
    <w:rsid w:val="455809A3"/>
    <w:rsid w:val="47C83390"/>
    <w:rsid w:val="48A47B87"/>
    <w:rsid w:val="49172B6B"/>
    <w:rsid w:val="49D6A9C6"/>
    <w:rsid w:val="49E4EB84"/>
    <w:rsid w:val="4AB09E8D"/>
    <w:rsid w:val="4B191F31"/>
    <w:rsid w:val="4DF4D1E4"/>
    <w:rsid w:val="4F37903C"/>
    <w:rsid w:val="5505253E"/>
    <w:rsid w:val="588256C4"/>
    <w:rsid w:val="5A5199FF"/>
    <w:rsid w:val="5A64B908"/>
    <w:rsid w:val="5B56F202"/>
    <w:rsid w:val="5B75AF5D"/>
    <w:rsid w:val="5B8490C6"/>
    <w:rsid w:val="5BC131D0"/>
    <w:rsid w:val="5BEB8472"/>
    <w:rsid w:val="5E92A30E"/>
    <w:rsid w:val="5F0665F9"/>
    <w:rsid w:val="621B757B"/>
    <w:rsid w:val="62AC9749"/>
    <w:rsid w:val="634B26F3"/>
    <w:rsid w:val="63C0BFC2"/>
    <w:rsid w:val="64072B44"/>
    <w:rsid w:val="642560FF"/>
    <w:rsid w:val="64AF168A"/>
    <w:rsid w:val="65A054DC"/>
    <w:rsid w:val="6608F802"/>
    <w:rsid w:val="661E9EFE"/>
    <w:rsid w:val="6714DB0E"/>
    <w:rsid w:val="681D7040"/>
    <w:rsid w:val="68C9B464"/>
    <w:rsid w:val="698E972B"/>
    <w:rsid w:val="6BD837E3"/>
    <w:rsid w:val="7187E172"/>
    <w:rsid w:val="718E929D"/>
    <w:rsid w:val="73387703"/>
    <w:rsid w:val="73898028"/>
    <w:rsid w:val="73C6614D"/>
    <w:rsid w:val="74BFD192"/>
    <w:rsid w:val="74FCB7DA"/>
    <w:rsid w:val="751EEAF9"/>
    <w:rsid w:val="7617881F"/>
    <w:rsid w:val="775F849A"/>
    <w:rsid w:val="788525AC"/>
    <w:rsid w:val="7B014FC4"/>
    <w:rsid w:val="7B580750"/>
    <w:rsid w:val="7DB484FC"/>
    <w:rsid w:val="7EBC9926"/>
    <w:rsid w:val="7F785A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CEBF"/>
  <w15:docId w15:val="{12FCF1FF-81EF-47B8-8642-FCF6A982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56400"/>
    <w:rPr>
      <w:rFonts w:ascii="Tahoma" w:hAnsi="Tahoma" w:cs="Tahoma"/>
      <w:sz w:val="16"/>
      <w:szCs w:val="16"/>
    </w:rPr>
  </w:style>
  <w:style w:type="character" w:customStyle="1" w:styleId="BalloonTextChar">
    <w:name w:val="Balloon Text Char"/>
    <w:basedOn w:val="DefaultParagraphFont"/>
    <w:link w:val="BalloonText"/>
    <w:uiPriority w:val="99"/>
    <w:semiHidden/>
    <w:rsid w:val="00356400"/>
    <w:rPr>
      <w:rFonts w:ascii="Tahoma" w:hAnsi="Tahoma" w:cs="Tahoma"/>
      <w:sz w:val="16"/>
      <w:szCs w:val="16"/>
    </w:rPr>
  </w:style>
  <w:style w:type="character" w:styleId="Hyperlink">
    <w:name w:val="Hyperlink"/>
    <w:basedOn w:val="DefaultParagraphFont"/>
    <w:uiPriority w:val="99"/>
    <w:unhideWhenUsed/>
    <w:rsid w:val="007C7F12"/>
    <w:rPr>
      <w:color w:val="0000FF" w:themeColor="hyperlink"/>
      <w:u w:val="single"/>
    </w:rPr>
  </w:style>
  <w:style w:type="paragraph" w:styleId="ListParagraph">
    <w:name w:val="List Paragraph"/>
    <w:basedOn w:val="Normal"/>
    <w:uiPriority w:val="34"/>
    <w:qFormat/>
    <w:rsid w:val="007C7F12"/>
    <w:pPr>
      <w:widowControl/>
      <w:ind w:left="720"/>
      <w:contextualSpacing/>
    </w:pPr>
    <w:rPr>
      <w:color w:val="auto"/>
    </w:rPr>
  </w:style>
  <w:style w:type="paragraph" w:styleId="Header">
    <w:name w:val="header"/>
    <w:basedOn w:val="Normal"/>
    <w:link w:val="HeaderChar"/>
    <w:uiPriority w:val="99"/>
    <w:unhideWhenUsed/>
    <w:rsid w:val="005203CD"/>
    <w:pPr>
      <w:tabs>
        <w:tab w:val="center" w:pos="4680"/>
        <w:tab w:val="right" w:pos="9360"/>
      </w:tabs>
    </w:pPr>
  </w:style>
  <w:style w:type="character" w:customStyle="1" w:styleId="HeaderChar">
    <w:name w:val="Header Char"/>
    <w:basedOn w:val="DefaultParagraphFont"/>
    <w:link w:val="Header"/>
    <w:uiPriority w:val="99"/>
    <w:rsid w:val="005203CD"/>
  </w:style>
  <w:style w:type="paragraph" w:styleId="Footer">
    <w:name w:val="footer"/>
    <w:basedOn w:val="Normal"/>
    <w:link w:val="FooterChar"/>
    <w:uiPriority w:val="99"/>
    <w:unhideWhenUsed/>
    <w:rsid w:val="005203CD"/>
    <w:pPr>
      <w:tabs>
        <w:tab w:val="center" w:pos="4680"/>
        <w:tab w:val="right" w:pos="9360"/>
      </w:tabs>
    </w:pPr>
  </w:style>
  <w:style w:type="character" w:customStyle="1" w:styleId="FooterChar">
    <w:name w:val="Footer Char"/>
    <w:basedOn w:val="DefaultParagraphFont"/>
    <w:link w:val="Footer"/>
    <w:uiPriority w:val="99"/>
    <w:rsid w:val="005203CD"/>
  </w:style>
  <w:style w:type="table" w:styleId="TableGrid">
    <w:name w:val="Table Grid"/>
    <w:basedOn w:val="TableNormal"/>
    <w:uiPriority w:val="59"/>
    <w:rsid w:val="00A5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38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7C863B34B964DA238D05DC32C3BEC" ma:contentTypeVersion="37" ma:contentTypeDescription="Create a new document." ma:contentTypeScope="" ma:versionID="7b71c5ba64d61ce75eac49d9630dc736">
  <xsd:schema xmlns:xsd="http://www.w3.org/2001/XMLSchema" xmlns:xs="http://www.w3.org/2001/XMLSchema" xmlns:p="http://schemas.microsoft.com/office/2006/metadata/properties" xmlns:ns1="http://schemas.microsoft.com/sharepoint/v3" xmlns:ns3="af17f01d-eb88-47f3-ac4e-e046545f637b" xmlns:ns4="fd685bef-4c7e-4ff6-9196-5e2f4022d6a7" targetNamespace="http://schemas.microsoft.com/office/2006/metadata/properties" ma:root="true" ma:fieldsID="6a905d92e15c6140859381376b0f38ee" ns1:_="" ns3:_="" ns4:_="">
    <xsd:import namespace="http://schemas.microsoft.com/sharepoint/v3"/>
    <xsd:import namespace="af17f01d-eb88-47f3-ac4e-e046545f637b"/>
    <xsd:import namespace="fd685bef-4c7e-4ff6-9196-5e2f4022d6a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TeamsChannelId" minOccurs="0"/>
                <xsd:element ref="ns4:IsNotebookLocked" minOccurs="0"/>
                <xsd:element ref="ns4:MediaServiceDateTaken"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7f01d-eb88-47f3-ac4e-e046545f63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685bef-4c7e-4ff6-9196-5e2f4022d6a7"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ath_Settings" ma:index="42" nillable="true" ma:displayName="Math Settings" ma:internalName="Math_Settings">
      <xsd:simpleType>
        <xsd:restriction base="dms:Text"/>
      </xsd:simpleType>
    </xsd:element>
    <xsd:element name="Distribution_Groups" ma:index="43" nillable="true" ma:displayName="Distribution Groups" ma:internalName="Distribution_Groups">
      <xsd:simpleType>
        <xsd:restriction base="dms:Note">
          <xsd:maxLength value="255"/>
        </xsd:restriction>
      </xsd:simpleType>
    </xsd:element>
    <xsd:element name="LMS_Mappings" ma:index="44"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d685bef-4c7e-4ff6-9196-5e2f4022d6a7">
      <UserInfo>
        <DisplayName/>
        <AccountId xsi:nil="true"/>
        <AccountType/>
      </UserInfo>
    </Owner>
    <Has_Teacher_Only_SectionGroup xmlns="fd685bef-4c7e-4ff6-9196-5e2f4022d6a7" xsi:nil="true"/>
    <_ip_UnifiedCompliancePolicyUIAction xmlns="http://schemas.microsoft.com/sharepoint/v3" xsi:nil="true"/>
    <FolderType xmlns="fd685bef-4c7e-4ff6-9196-5e2f4022d6a7" xsi:nil="true"/>
    <CultureName xmlns="fd685bef-4c7e-4ff6-9196-5e2f4022d6a7" xsi:nil="true"/>
    <Distribution_Groups xmlns="fd685bef-4c7e-4ff6-9196-5e2f4022d6a7" xsi:nil="true"/>
    <Invited_Students xmlns="fd685bef-4c7e-4ff6-9196-5e2f4022d6a7" xsi:nil="true"/>
    <Math_Settings xmlns="fd685bef-4c7e-4ff6-9196-5e2f4022d6a7" xsi:nil="true"/>
    <DefaultSectionNames xmlns="fd685bef-4c7e-4ff6-9196-5e2f4022d6a7" xsi:nil="true"/>
    <Is_Collaboration_Space_Locked xmlns="fd685bef-4c7e-4ff6-9196-5e2f4022d6a7" xsi:nil="true"/>
    <_ip_UnifiedCompliancePolicyProperties xmlns="http://schemas.microsoft.com/sharepoint/v3" xsi:nil="true"/>
    <TeamsChannelId xmlns="fd685bef-4c7e-4ff6-9196-5e2f4022d6a7" xsi:nil="true"/>
    <Templates xmlns="fd685bef-4c7e-4ff6-9196-5e2f4022d6a7" xsi:nil="true"/>
    <Self_Registration_Enabled xmlns="fd685bef-4c7e-4ff6-9196-5e2f4022d6a7" xsi:nil="true"/>
    <Invited_Teachers xmlns="fd685bef-4c7e-4ff6-9196-5e2f4022d6a7" xsi:nil="true"/>
    <IsNotebookLocked xmlns="fd685bef-4c7e-4ff6-9196-5e2f4022d6a7" xsi:nil="true"/>
    <NotebookType xmlns="fd685bef-4c7e-4ff6-9196-5e2f4022d6a7" xsi:nil="true"/>
    <Teachers xmlns="fd685bef-4c7e-4ff6-9196-5e2f4022d6a7">
      <UserInfo>
        <DisplayName/>
        <AccountId xsi:nil="true"/>
        <AccountType/>
      </UserInfo>
    </Teachers>
    <Students xmlns="fd685bef-4c7e-4ff6-9196-5e2f4022d6a7">
      <UserInfo>
        <DisplayName/>
        <AccountId xsi:nil="true"/>
        <AccountType/>
      </UserInfo>
    </Students>
    <Student_Groups xmlns="fd685bef-4c7e-4ff6-9196-5e2f4022d6a7">
      <UserInfo>
        <DisplayName/>
        <AccountId xsi:nil="true"/>
        <AccountType/>
      </UserInfo>
    </Student_Groups>
    <AppVersion xmlns="fd685bef-4c7e-4ff6-9196-5e2f4022d6a7" xsi:nil="true"/>
    <LMS_Mappings xmlns="fd685bef-4c7e-4ff6-9196-5e2f4022d6a7" xsi:nil="true"/>
  </documentManagement>
</p:properties>
</file>

<file path=customXml/itemProps1.xml><?xml version="1.0" encoding="utf-8"?>
<ds:datastoreItem xmlns:ds="http://schemas.openxmlformats.org/officeDocument/2006/customXml" ds:itemID="{76E4E83D-B0C8-44E8-B103-76069C87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17f01d-eb88-47f3-ac4e-e046545f637b"/>
    <ds:schemaRef ds:uri="fd685bef-4c7e-4ff6-9196-5e2f4022d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C448F-4832-41ED-AD51-F0501B4CCA4A}">
  <ds:schemaRefs>
    <ds:schemaRef ds:uri="http://schemas.microsoft.com/sharepoint/v3/contenttype/forms"/>
  </ds:schemaRefs>
</ds:datastoreItem>
</file>

<file path=customXml/itemProps3.xml><?xml version="1.0" encoding="utf-8"?>
<ds:datastoreItem xmlns:ds="http://schemas.openxmlformats.org/officeDocument/2006/customXml" ds:itemID="{724A8DD8-E07B-4D2F-9A6D-3AE4EC68B090}">
  <ds:schemaRefs>
    <ds:schemaRef ds:uri="http://schemas.microsoft.com/office/2006/metadata/properties"/>
    <ds:schemaRef ds:uri="http://schemas.microsoft.com/office/infopath/2007/PartnerControls"/>
    <ds:schemaRef ds:uri="fd685bef-4c7e-4ff6-9196-5e2f4022d6a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Colette E.</dc:creator>
  <cp:lastModifiedBy>Warren, Laurie A.</cp:lastModifiedBy>
  <cp:revision>2</cp:revision>
  <cp:lastPrinted>2018-02-13T21:27:00Z</cp:lastPrinted>
  <dcterms:created xsi:type="dcterms:W3CDTF">2023-08-25T15:33:00Z</dcterms:created>
  <dcterms:modified xsi:type="dcterms:W3CDTF">2023-08-25T15:33:00Z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0x010100B267C863B34B964DA238D05DC32C3BEC</vt:lpwstr>
  </property>
  <property fmtid="{D5CDD505-2E9C-101B-9397-08002B2CF9AE}" pid="3" name="MSIP_Label_f442f8b2-88d4-454a-ae0a-d915e44763d2_Enabled">
    <vt:lpwstr>true</vt:lpwstr>
  </property>
  <property fmtid="{D5CDD505-2E9C-101B-9397-08002B2CF9AE}" pid="4" name="MSIP_Label_f442f8b2-88d4-454a-ae0a-d915e44763d2_SetDate">
    <vt:lpwstr>2022-08-02T14:57:46Z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7c49330e-b173-4510-86c8-2d8df6a1b88e</vt:lpwstr>
  </property>
  <property fmtid="{D5CDD505-2E9C-101B-9397-08002B2CF9AE}" pid="9" name="MSIP_Label_f442f8b2-88d4-454a-ae0a-d915e44763d2_ContentBits">
    <vt:lpwstr>0</vt:lpwstr>
  </property>
</Properties>
</file>